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E3068" w14:textId="57307962" w:rsidR="000F60B9" w:rsidRPr="00AF284C" w:rsidRDefault="000F60B9" w:rsidP="000F60B9">
      <w:pPr>
        <w:spacing w:after="0" w:line="360" w:lineRule="auto"/>
        <w:jc w:val="center"/>
        <w:rPr>
          <w:rFonts w:ascii="Arial" w:hAnsi="Arial" w:cs="Arial"/>
          <w:b/>
          <w:sz w:val="20"/>
          <w:szCs w:val="20"/>
        </w:rPr>
      </w:pPr>
    </w:p>
    <w:p w14:paraId="79EF7D10" w14:textId="77777777" w:rsidR="008051EE" w:rsidRPr="009E0681" w:rsidRDefault="008051EE" w:rsidP="008051EE">
      <w:pPr>
        <w:spacing w:after="0" w:line="360" w:lineRule="auto"/>
        <w:jc w:val="center"/>
        <w:rPr>
          <w:rFonts w:ascii="Arial" w:hAnsi="Arial" w:cs="Arial"/>
          <w:b/>
          <w:sz w:val="20"/>
          <w:szCs w:val="20"/>
        </w:rPr>
      </w:pPr>
      <w:r w:rsidRPr="009E0681">
        <w:rPr>
          <w:rFonts w:ascii="Arial" w:hAnsi="Arial" w:cs="Arial"/>
          <w:b/>
          <w:sz w:val="20"/>
          <w:szCs w:val="20"/>
        </w:rPr>
        <w:t xml:space="preserve">PROCESO DIRECCIÓN DE FORMACIÓN PROFESIONAL INTEGRAL </w:t>
      </w:r>
    </w:p>
    <w:p w14:paraId="739DBFCD" w14:textId="77777777" w:rsidR="008051EE" w:rsidRPr="009E0681" w:rsidRDefault="008051EE" w:rsidP="008051EE">
      <w:pPr>
        <w:spacing w:after="0" w:line="360" w:lineRule="auto"/>
        <w:jc w:val="center"/>
        <w:rPr>
          <w:rFonts w:ascii="Arial" w:hAnsi="Arial" w:cs="Arial"/>
          <w:b/>
          <w:color w:val="FF0000"/>
          <w:sz w:val="20"/>
          <w:szCs w:val="20"/>
        </w:rPr>
      </w:pPr>
      <w:r w:rsidRPr="009E0681">
        <w:rPr>
          <w:rFonts w:ascii="Arial" w:hAnsi="Arial" w:cs="Arial"/>
          <w:b/>
          <w:sz w:val="20"/>
          <w:szCs w:val="20"/>
        </w:rPr>
        <w:t>FORMATO GUÍA DE APRENDIZAJE</w:t>
      </w:r>
    </w:p>
    <w:p w14:paraId="05D41862" w14:textId="77777777" w:rsidR="008051EE" w:rsidRPr="009E0681" w:rsidRDefault="008051EE" w:rsidP="008051EE">
      <w:pPr>
        <w:rPr>
          <w:rFonts w:ascii="Arial" w:hAnsi="Arial" w:cs="Arial"/>
          <w:b/>
          <w:color w:val="000000" w:themeColor="text1"/>
          <w:sz w:val="20"/>
          <w:szCs w:val="20"/>
        </w:rPr>
      </w:pPr>
    </w:p>
    <w:p w14:paraId="34B81349" w14:textId="77777777" w:rsidR="008051EE" w:rsidRPr="009E0681" w:rsidRDefault="008051EE" w:rsidP="008051EE">
      <w:pPr>
        <w:jc w:val="both"/>
        <w:rPr>
          <w:rFonts w:ascii="Arial" w:hAnsi="Arial" w:cs="Arial"/>
          <w:b/>
          <w:sz w:val="20"/>
          <w:szCs w:val="20"/>
        </w:rPr>
      </w:pPr>
      <w:r w:rsidRPr="009E0681">
        <w:rPr>
          <w:rFonts w:ascii="Arial" w:hAnsi="Arial" w:cs="Arial"/>
          <w:b/>
          <w:sz w:val="20"/>
          <w:szCs w:val="20"/>
        </w:rPr>
        <w:t>IDENTIFICACIÓN DE LA GUIA DE APRENDIZAJE</w:t>
      </w:r>
    </w:p>
    <w:p w14:paraId="14C8AD64" w14:textId="77777777" w:rsidR="008051EE" w:rsidRPr="009E0681" w:rsidRDefault="008051EE" w:rsidP="00185740">
      <w:pPr>
        <w:pStyle w:val="Prrafodelista"/>
        <w:numPr>
          <w:ilvl w:val="0"/>
          <w:numId w:val="2"/>
        </w:numPr>
        <w:jc w:val="both"/>
        <w:rPr>
          <w:rFonts w:ascii="Arial" w:hAnsi="Arial" w:cs="Arial"/>
          <w:sz w:val="20"/>
          <w:szCs w:val="20"/>
        </w:rPr>
      </w:pPr>
      <w:r w:rsidRPr="009E0681">
        <w:rPr>
          <w:rFonts w:ascii="Arial" w:hAnsi="Arial" w:cs="Arial"/>
          <w:b/>
          <w:sz w:val="20"/>
          <w:szCs w:val="20"/>
        </w:rPr>
        <w:t>Denominación del Programa de Formación:</w:t>
      </w:r>
      <w:r w:rsidRPr="009E0681">
        <w:rPr>
          <w:rFonts w:ascii="Arial" w:hAnsi="Arial" w:cs="Arial"/>
          <w:sz w:val="20"/>
          <w:szCs w:val="20"/>
        </w:rPr>
        <w:t xml:space="preserve"> Técnico en Peluquería</w:t>
      </w:r>
    </w:p>
    <w:p w14:paraId="71B08EF2" w14:textId="77777777" w:rsidR="008051EE" w:rsidRPr="009E0681" w:rsidRDefault="008051EE" w:rsidP="00185740">
      <w:pPr>
        <w:pStyle w:val="Prrafodelista"/>
        <w:numPr>
          <w:ilvl w:val="0"/>
          <w:numId w:val="2"/>
        </w:numPr>
        <w:jc w:val="both"/>
        <w:rPr>
          <w:rFonts w:ascii="Arial" w:hAnsi="Arial" w:cs="Arial"/>
          <w:sz w:val="20"/>
          <w:szCs w:val="20"/>
        </w:rPr>
      </w:pPr>
      <w:r w:rsidRPr="009E0681">
        <w:rPr>
          <w:rFonts w:ascii="Arial" w:hAnsi="Arial" w:cs="Arial"/>
          <w:b/>
          <w:sz w:val="20"/>
          <w:szCs w:val="20"/>
        </w:rPr>
        <w:t>Código del Programa de Formación</w:t>
      </w:r>
      <w:r w:rsidRPr="009E0681">
        <w:rPr>
          <w:rFonts w:ascii="Arial" w:hAnsi="Arial" w:cs="Arial"/>
          <w:sz w:val="20"/>
          <w:szCs w:val="20"/>
        </w:rPr>
        <w:t xml:space="preserve">: 637307 </w:t>
      </w:r>
      <w:r>
        <w:rPr>
          <w:rFonts w:ascii="Arial" w:hAnsi="Arial" w:cs="Arial"/>
          <w:sz w:val="20"/>
          <w:szCs w:val="20"/>
        </w:rPr>
        <w:t>–</w:t>
      </w:r>
      <w:r w:rsidRPr="009E0681">
        <w:rPr>
          <w:rFonts w:ascii="Arial" w:hAnsi="Arial" w:cs="Arial"/>
          <w:sz w:val="20"/>
          <w:szCs w:val="20"/>
        </w:rPr>
        <w:t xml:space="preserve"> V</w:t>
      </w:r>
      <w:r>
        <w:rPr>
          <w:rFonts w:ascii="Arial" w:hAnsi="Arial" w:cs="Arial"/>
          <w:sz w:val="20"/>
          <w:szCs w:val="20"/>
        </w:rPr>
        <w:t>9</w:t>
      </w:r>
    </w:p>
    <w:p w14:paraId="1D68CDE8" w14:textId="05EF3A44" w:rsidR="008051EE" w:rsidRPr="009E0681" w:rsidRDefault="008051EE" w:rsidP="00185740">
      <w:pPr>
        <w:pStyle w:val="Prrafodelista"/>
        <w:numPr>
          <w:ilvl w:val="0"/>
          <w:numId w:val="2"/>
        </w:numPr>
        <w:jc w:val="both"/>
        <w:rPr>
          <w:rFonts w:ascii="Arial" w:hAnsi="Arial" w:cs="Arial"/>
          <w:sz w:val="20"/>
          <w:szCs w:val="20"/>
        </w:rPr>
      </w:pPr>
      <w:r w:rsidRPr="009E0681">
        <w:rPr>
          <w:rFonts w:ascii="Arial" w:hAnsi="Arial" w:cs="Arial"/>
          <w:b/>
          <w:sz w:val="20"/>
          <w:szCs w:val="20"/>
        </w:rPr>
        <w:t>Nombre del Proyecto</w:t>
      </w:r>
      <w:r w:rsidRPr="009E0681">
        <w:rPr>
          <w:rFonts w:ascii="Arial" w:hAnsi="Arial" w:cs="Arial"/>
          <w:sz w:val="20"/>
          <w:szCs w:val="20"/>
        </w:rPr>
        <w:t xml:space="preserve">: </w:t>
      </w:r>
      <w:r w:rsidR="004209E3">
        <w:rPr>
          <w:rFonts w:ascii="Arial" w:hAnsi="Arial" w:cs="Arial"/>
          <w:sz w:val="20"/>
          <w:szCs w:val="20"/>
        </w:rPr>
        <w:t xml:space="preserve">3194300 </w:t>
      </w:r>
      <w:r w:rsidR="000B46F1">
        <w:rPr>
          <w:rFonts w:ascii="Arial" w:hAnsi="Arial" w:cs="Arial"/>
          <w:sz w:val="20"/>
          <w:szCs w:val="20"/>
        </w:rPr>
        <w:t>SERVICIOS DE PELUQUERIA EN LOS MUNICIPIOS DEL OCCIDENTE ANTIOQUEÑO, CUMPLIENDO CON LA NORMATIVA LEGAL VIGENTE.</w:t>
      </w:r>
    </w:p>
    <w:p w14:paraId="58AFF7A6" w14:textId="77777777" w:rsidR="008051EE" w:rsidRPr="009E0681" w:rsidRDefault="008051EE" w:rsidP="00185740">
      <w:pPr>
        <w:pStyle w:val="Prrafodelista"/>
        <w:numPr>
          <w:ilvl w:val="0"/>
          <w:numId w:val="2"/>
        </w:numPr>
        <w:jc w:val="both"/>
        <w:rPr>
          <w:rFonts w:ascii="Arial" w:hAnsi="Arial" w:cs="Arial"/>
          <w:sz w:val="20"/>
          <w:szCs w:val="20"/>
        </w:rPr>
      </w:pPr>
      <w:r w:rsidRPr="009E0681">
        <w:rPr>
          <w:rFonts w:ascii="Arial" w:hAnsi="Arial" w:cs="Arial"/>
          <w:b/>
          <w:sz w:val="20"/>
          <w:szCs w:val="20"/>
        </w:rPr>
        <w:t>Fase del Proyecto</w:t>
      </w:r>
      <w:r w:rsidRPr="009E0681">
        <w:rPr>
          <w:rFonts w:ascii="Arial" w:hAnsi="Arial" w:cs="Arial"/>
          <w:sz w:val="20"/>
          <w:szCs w:val="20"/>
        </w:rPr>
        <w:t xml:space="preserve">: Evaluación </w:t>
      </w:r>
    </w:p>
    <w:p w14:paraId="71BC883F" w14:textId="77777777" w:rsidR="008051EE" w:rsidRPr="009E0681" w:rsidRDefault="008051EE" w:rsidP="00185740">
      <w:pPr>
        <w:pStyle w:val="Prrafodelista"/>
        <w:numPr>
          <w:ilvl w:val="0"/>
          <w:numId w:val="2"/>
        </w:numPr>
        <w:jc w:val="both"/>
        <w:rPr>
          <w:rFonts w:ascii="Arial" w:hAnsi="Arial" w:cs="Arial"/>
          <w:sz w:val="20"/>
          <w:szCs w:val="20"/>
        </w:rPr>
      </w:pPr>
      <w:r w:rsidRPr="009E0681">
        <w:rPr>
          <w:rFonts w:ascii="Arial" w:hAnsi="Arial" w:cs="Arial"/>
          <w:b/>
          <w:sz w:val="20"/>
          <w:szCs w:val="20"/>
        </w:rPr>
        <w:t>Actividad de Proyecto</w:t>
      </w:r>
      <w:r w:rsidRPr="009E0681">
        <w:rPr>
          <w:rFonts w:ascii="Arial" w:hAnsi="Arial" w:cs="Arial"/>
          <w:sz w:val="20"/>
          <w:szCs w:val="20"/>
        </w:rPr>
        <w:t>: Sistematizar los procesos y productos según estándares de la industria y satisfacción del usuario</w:t>
      </w:r>
    </w:p>
    <w:p w14:paraId="68C3DD22" w14:textId="77777777" w:rsidR="008051EE" w:rsidRPr="009E0681" w:rsidRDefault="008051EE" w:rsidP="00185740">
      <w:pPr>
        <w:pStyle w:val="Prrafodelista"/>
        <w:numPr>
          <w:ilvl w:val="0"/>
          <w:numId w:val="2"/>
        </w:numPr>
        <w:jc w:val="both"/>
        <w:rPr>
          <w:rFonts w:ascii="Arial" w:hAnsi="Arial" w:cs="Arial"/>
          <w:sz w:val="20"/>
          <w:szCs w:val="20"/>
        </w:rPr>
      </w:pPr>
      <w:r w:rsidRPr="009E0681">
        <w:rPr>
          <w:rFonts w:ascii="Arial" w:hAnsi="Arial" w:cs="Arial"/>
          <w:b/>
          <w:sz w:val="20"/>
          <w:szCs w:val="20"/>
        </w:rPr>
        <w:t>Competencia</w:t>
      </w:r>
      <w:r w:rsidRPr="009E0681">
        <w:rPr>
          <w:rFonts w:ascii="Arial" w:hAnsi="Arial" w:cs="Arial"/>
          <w:sz w:val="20"/>
          <w:szCs w:val="20"/>
        </w:rPr>
        <w:t>: Modificar color del cabello de acuerdo con técnicas de cosmética capilar</w:t>
      </w:r>
    </w:p>
    <w:p w14:paraId="3D07521F" w14:textId="77777777" w:rsidR="008051EE" w:rsidRPr="009E0681" w:rsidRDefault="008051EE" w:rsidP="00185740">
      <w:pPr>
        <w:pStyle w:val="Prrafodelista"/>
        <w:numPr>
          <w:ilvl w:val="0"/>
          <w:numId w:val="2"/>
        </w:numPr>
        <w:jc w:val="both"/>
        <w:rPr>
          <w:rFonts w:ascii="Arial" w:hAnsi="Arial" w:cs="Arial"/>
          <w:b/>
          <w:sz w:val="20"/>
          <w:szCs w:val="20"/>
        </w:rPr>
      </w:pPr>
      <w:r w:rsidRPr="009E0681">
        <w:rPr>
          <w:rFonts w:ascii="Arial" w:hAnsi="Arial" w:cs="Arial"/>
          <w:b/>
          <w:sz w:val="20"/>
          <w:szCs w:val="20"/>
        </w:rPr>
        <w:t>Resultados de Aprendizaje Alcanzar:</w:t>
      </w:r>
    </w:p>
    <w:p w14:paraId="5CE630E6" w14:textId="77777777" w:rsidR="008051EE" w:rsidRPr="009E0681" w:rsidRDefault="008051EE" w:rsidP="00185740">
      <w:pPr>
        <w:pStyle w:val="Prrafodelista"/>
        <w:numPr>
          <w:ilvl w:val="1"/>
          <w:numId w:val="2"/>
        </w:numPr>
        <w:ind w:left="1352"/>
        <w:jc w:val="both"/>
        <w:rPr>
          <w:rFonts w:ascii="Arial" w:hAnsi="Arial" w:cs="Arial"/>
          <w:sz w:val="20"/>
          <w:szCs w:val="20"/>
        </w:rPr>
      </w:pPr>
      <w:r w:rsidRPr="009E0681">
        <w:rPr>
          <w:rFonts w:ascii="Arial" w:hAnsi="Arial" w:cs="Arial"/>
          <w:sz w:val="20"/>
          <w:szCs w:val="20"/>
        </w:rPr>
        <w:t>Definir técnica para el cambio de color teniendo en cuenta requerimientos del usuario, resultados de la valoración y características de los productos cosméticos.</w:t>
      </w:r>
    </w:p>
    <w:p w14:paraId="05EEC5E5" w14:textId="77777777" w:rsidR="008051EE" w:rsidRPr="009E0681" w:rsidRDefault="008051EE" w:rsidP="00185740">
      <w:pPr>
        <w:pStyle w:val="Prrafodelista"/>
        <w:numPr>
          <w:ilvl w:val="1"/>
          <w:numId w:val="2"/>
        </w:numPr>
        <w:ind w:left="1352"/>
        <w:jc w:val="both"/>
        <w:rPr>
          <w:rFonts w:ascii="Arial" w:hAnsi="Arial" w:cs="Arial"/>
          <w:sz w:val="20"/>
          <w:szCs w:val="20"/>
        </w:rPr>
      </w:pPr>
      <w:r w:rsidRPr="009E0681">
        <w:rPr>
          <w:rFonts w:ascii="Arial" w:hAnsi="Arial" w:cs="Arial"/>
          <w:sz w:val="20"/>
          <w:szCs w:val="20"/>
        </w:rPr>
        <w:t xml:space="preserve">Mezclar productos cosméticos teniendo en cuenta características fisicoquímicas, grados de coloración y despigmentación de la fibra capilar </w:t>
      </w:r>
    </w:p>
    <w:p w14:paraId="342A899B" w14:textId="77777777" w:rsidR="008051EE" w:rsidRPr="009E0681" w:rsidRDefault="008051EE" w:rsidP="00185740">
      <w:pPr>
        <w:pStyle w:val="Prrafodelista"/>
        <w:numPr>
          <w:ilvl w:val="1"/>
          <w:numId w:val="2"/>
        </w:numPr>
        <w:ind w:left="1352"/>
        <w:jc w:val="both"/>
        <w:rPr>
          <w:rFonts w:ascii="Arial" w:hAnsi="Arial" w:cs="Arial"/>
          <w:sz w:val="20"/>
          <w:szCs w:val="20"/>
        </w:rPr>
      </w:pPr>
      <w:r w:rsidRPr="009E0681">
        <w:rPr>
          <w:rFonts w:ascii="Arial" w:hAnsi="Arial" w:cs="Arial"/>
          <w:sz w:val="20"/>
          <w:szCs w:val="20"/>
        </w:rPr>
        <w:t>Modificar el color de la fibra capilar teniendo en cuenta características fisicoquímicas del cabello, productos cosméticos y tendencias.</w:t>
      </w:r>
    </w:p>
    <w:p w14:paraId="5EEDC79D" w14:textId="77777777" w:rsidR="008051EE" w:rsidRPr="009E0681" w:rsidRDefault="008051EE" w:rsidP="00185740">
      <w:pPr>
        <w:pStyle w:val="Prrafodelista"/>
        <w:numPr>
          <w:ilvl w:val="1"/>
          <w:numId w:val="2"/>
        </w:numPr>
        <w:ind w:left="1352"/>
        <w:jc w:val="both"/>
        <w:rPr>
          <w:rFonts w:ascii="Arial" w:hAnsi="Arial" w:cs="Arial"/>
          <w:sz w:val="20"/>
          <w:szCs w:val="20"/>
        </w:rPr>
      </w:pPr>
      <w:r w:rsidRPr="009E0681">
        <w:rPr>
          <w:rFonts w:ascii="Arial" w:hAnsi="Arial" w:cs="Arial"/>
          <w:sz w:val="20"/>
          <w:szCs w:val="20"/>
        </w:rPr>
        <w:t xml:space="preserve">Verificar mantenimiento del proceso de cambio de color teniendo en cuenta recomendaciones y nivel de satisfacción del usuario. </w:t>
      </w:r>
    </w:p>
    <w:p w14:paraId="630FB6BD" w14:textId="77777777" w:rsidR="008051EE" w:rsidRPr="009E0681" w:rsidRDefault="008051EE" w:rsidP="00185740">
      <w:pPr>
        <w:pStyle w:val="Prrafodelista"/>
        <w:numPr>
          <w:ilvl w:val="0"/>
          <w:numId w:val="8"/>
        </w:numPr>
        <w:jc w:val="both"/>
        <w:rPr>
          <w:rFonts w:ascii="Arial" w:hAnsi="Arial" w:cs="Arial"/>
          <w:sz w:val="20"/>
          <w:szCs w:val="20"/>
        </w:rPr>
      </w:pPr>
      <w:r w:rsidRPr="009E0681">
        <w:rPr>
          <w:rFonts w:ascii="Arial" w:hAnsi="Arial" w:cs="Arial"/>
          <w:b/>
          <w:sz w:val="20"/>
          <w:szCs w:val="20"/>
        </w:rPr>
        <w:t>Duración de la Guía</w:t>
      </w:r>
      <w:r w:rsidRPr="009E0681">
        <w:rPr>
          <w:rFonts w:ascii="Arial" w:hAnsi="Arial" w:cs="Arial"/>
          <w:sz w:val="20"/>
          <w:szCs w:val="20"/>
        </w:rPr>
        <w:t>: 192 horas</w:t>
      </w:r>
    </w:p>
    <w:p w14:paraId="6CE24F4B" w14:textId="77777777" w:rsidR="008051EE" w:rsidRDefault="008051EE" w:rsidP="008051EE">
      <w:pPr>
        <w:tabs>
          <w:tab w:val="left" w:pos="4320"/>
          <w:tab w:val="left" w:pos="4485"/>
          <w:tab w:val="left" w:pos="5445"/>
        </w:tabs>
        <w:jc w:val="both"/>
        <w:rPr>
          <w:rFonts w:ascii="Arial" w:hAnsi="Arial" w:cs="Arial"/>
          <w:b/>
          <w:sz w:val="20"/>
          <w:szCs w:val="20"/>
        </w:rPr>
      </w:pPr>
    </w:p>
    <w:p w14:paraId="4108D9E5" w14:textId="77777777" w:rsidR="008051EE" w:rsidRPr="009E0681" w:rsidRDefault="008051EE" w:rsidP="008051EE">
      <w:pPr>
        <w:tabs>
          <w:tab w:val="left" w:pos="4320"/>
          <w:tab w:val="left" w:pos="4485"/>
          <w:tab w:val="left" w:pos="5445"/>
        </w:tabs>
        <w:jc w:val="both"/>
        <w:rPr>
          <w:rFonts w:ascii="Arial" w:hAnsi="Arial" w:cs="Arial"/>
          <w:b/>
          <w:sz w:val="20"/>
          <w:szCs w:val="20"/>
        </w:rPr>
      </w:pPr>
      <w:r w:rsidRPr="009E0681">
        <w:rPr>
          <w:rFonts w:ascii="Arial" w:hAnsi="Arial" w:cs="Arial"/>
          <w:b/>
          <w:sz w:val="20"/>
          <w:szCs w:val="20"/>
        </w:rPr>
        <w:t>2. PRESENTACIÓN</w:t>
      </w:r>
    </w:p>
    <w:p w14:paraId="0B9C0488" w14:textId="77777777" w:rsidR="008051EE" w:rsidRPr="009E0681" w:rsidRDefault="008051EE" w:rsidP="008051EE">
      <w:pPr>
        <w:spacing w:before="100" w:beforeAutospacing="1" w:after="100" w:afterAutospacing="1" w:line="240" w:lineRule="auto"/>
        <w:jc w:val="both"/>
        <w:rPr>
          <w:rFonts w:ascii="Arial" w:hAnsi="Arial" w:cs="Arial"/>
          <w:sz w:val="20"/>
          <w:szCs w:val="20"/>
        </w:rPr>
      </w:pPr>
      <w:r w:rsidRPr="009E0681">
        <w:rPr>
          <w:rFonts w:ascii="Arial" w:hAnsi="Arial" w:cs="Arial"/>
          <w:sz w:val="20"/>
          <w:szCs w:val="20"/>
        </w:rPr>
        <w:t xml:space="preserve">A finales del siglo pasado se descubrieron los primeros tintes colorantes, orgánicos fabricados en laboratorio, ofreciendo grandes posibilidades en el campo de la tinción capilar. Debido al cambio social que </w:t>
      </w:r>
      <w:proofErr w:type="spellStart"/>
      <w:r w:rsidRPr="009E0681">
        <w:rPr>
          <w:rFonts w:ascii="Arial" w:hAnsi="Arial" w:cs="Arial"/>
          <w:sz w:val="20"/>
          <w:szCs w:val="20"/>
        </w:rPr>
        <w:t>ah</w:t>
      </w:r>
      <w:proofErr w:type="spellEnd"/>
      <w:r w:rsidRPr="009E0681">
        <w:rPr>
          <w:rFonts w:ascii="Arial" w:hAnsi="Arial" w:cs="Arial"/>
          <w:sz w:val="20"/>
          <w:szCs w:val="20"/>
        </w:rPr>
        <w:t xml:space="preserve"> experimentado la mujer, actualmente es elevado el % de mujeres que tiñen su cabello. </w:t>
      </w:r>
    </w:p>
    <w:p w14:paraId="7B667CD1" w14:textId="77777777" w:rsidR="008051EE" w:rsidRPr="009E0681" w:rsidRDefault="008051EE" w:rsidP="008051EE">
      <w:pPr>
        <w:spacing w:before="100" w:beforeAutospacing="1" w:after="100" w:afterAutospacing="1" w:line="240" w:lineRule="auto"/>
        <w:jc w:val="both"/>
        <w:rPr>
          <w:rFonts w:ascii="Arial" w:hAnsi="Arial" w:cs="Arial"/>
          <w:sz w:val="20"/>
          <w:szCs w:val="20"/>
        </w:rPr>
      </w:pPr>
      <w:r w:rsidRPr="009E0681">
        <w:rPr>
          <w:rFonts w:ascii="Arial" w:hAnsi="Arial" w:cs="Arial"/>
          <w:sz w:val="20"/>
          <w:szCs w:val="20"/>
        </w:rPr>
        <w:t xml:space="preserve">El cambio del color de cabello no solo es un fenómeno estético también lo es sociológico, donde miles de mujeres cambian su tono de cabello según la moda imperantes el momento. En las </w:t>
      </w:r>
      <w:proofErr w:type="spellStart"/>
      <w:proofErr w:type="gramStart"/>
      <w:r w:rsidRPr="009E0681">
        <w:rPr>
          <w:rFonts w:ascii="Arial" w:hAnsi="Arial" w:cs="Arial"/>
          <w:sz w:val="20"/>
          <w:szCs w:val="20"/>
        </w:rPr>
        <w:t>ultimas</w:t>
      </w:r>
      <w:proofErr w:type="spellEnd"/>
      <w:proofErr w:type="gramEnd"/>
      <w:r w:rsidRPr="009E0681">
        <w:rPr>
          <w:rFonts w:ascii="Arial" w:hAnsi="Arial" w:cs="Arial"/>
          <w:sz w:val="20"/>
          <w:szCs w:val="20"/>
        </w:rPr>
        <w:t xml:space="preserve"> décadas los caballeros se han unido a esta tendencia. De allí la importancia que el estilista profesional sea ante todo embellecedor y el color del cabello ha de estar en perfecta armonía, con el tono de la piel, ojos e incluso con la personalidad del usuario.</w:t>
      </w:r>
    </w:p>
    <w:p w14:paraId="25CF4C99" w14:textId="77777777" w:rsidR="008051EE" w:rsidRPr="009E0681" w:rsidRDefault="008051EE" w:rsidP="008051EE">
      <w:pPr>
        <w:spacing w:before="100" w:beforeAutospacing="1" w:after="100" w:afterAutospacing="1" w:line="240" w:lineRule="auto"/>
        <w:jc w:val="both"/>
        <w:rPr>
          <w:rFonts w:ascii="Arial" w:hAnsi="Arial" w:cs="Arial"/>
          <w:sz w:val="20"/>
          <w:szCs w:val="20"/>
        </w:rPr>
      </w:pPr>
      <w:r w:rsidRPr="009E0681">
        <w:rPr>
          <w:rFonts w:ascii="Arial" w:hAnsi="Arial" w:cs="Arial"/>
          <w:sz w:val="20"/>
          <w:szCs w:val="20"/>
        </w:rPr>
        <w:t xml:space="preserve">Solo cuando el colorista sabe conjugar el arte y la técnica se puede hablar verdaderamente de un trabajo profesional, basado en conocimientos bien fundamentados. </w:t>
      </w:r>
    </w:p>
    <w:p w14:paraId="1CBA4800" w14:textId="77777777" w:rsidR="008051EE" w:rsidRPr="009E0681" w:rsidRDefault="008051EE" w:rsidP="008051EE">
      <w:pPr>
        <w:tabs>
          <w:tab w:val="left" w:pos="4320"/>
          <w:tab w:val="left" w:pos="4485"/>
          <w:tab w:val="left" w:pos="5445"/>
        </w:tabs>
        <w:jc w:val="both"/>
        <w:rPr>
          <w:rFonts w:ascii="Arial" w:hAnsi="Arial" w:cs="Arial"/>
          <w:sz w:val="20"/>
          <w:szCs w:val="20"/>
        </w:rPr>
      </w:pPr>
      <w:r w:rsidRPr="009E0681">
        <w:rPr>
          <w:rFonts w:ascii="Arial" w:hAnsi="Arial" w:cs="Arial"/>
          <w:sz w:val="20"/>
          <w:szCs w:val="20"/>
        </w:rPr>
        <w:t xml:space="preserve">El programa de formación Técnico en Peluquería, tiene como objetivo desarrollar conocimientos, habilidades y actitudes que le permitirán ser competitivo en el contexto social y productivo. Con la ejecución de las actividades planteadas en esta Guía, lograran alcanzar los resultados de aprendizaje de la competencia, durante la aplicación de estas actividades deben hacer uso de las TICS, el trabajo autónomo y colaborativo, el buen uso de los ambientes de aprendizaje y el acompañamiento y asesoría del instructor </w:t>
      </w:r>
    </w:p>
    <w:p w14:paraId="3168E73E" w14:textId="77777777" w:rsidR="008051EE" w:rsidRPr="009E0681" w:rsidRDefault="008051EE" w:rsidP="008051EE">
      <w:pPr>
        <w:tabs>
          <w:tab w:val="left" w:pos="4320"/>
          <w:tab w:val="left" w:pos="4485"/>
          <w:tab w:val="left" w:pos="5445"/>
        </w:tabs>
        <w:jc w:val="both"/>
        <w:rPr>
          <w:rFonts w:ascii="Arial" w:hAnsi="Arial" w:cs="Arial"/>
          <w:b/>
          <w:sz w:val="20"/>
          <w:szCs w:val="20"/>
          <w:lang w:val="es-MX"/>
        </w:rPr>
      </w:pPr>
    </w:p>
    <w:p w14:paraId="207BF4B1" w14:textId="77777777" w:rsidR="008051EE" w:rsidRPr="009E0681" w:rsidRDefault="008051EE" w:rsidP="008051EE">
      <w:pPr>
        <w:tabs>
          <w:tab w:val="left" w:pos="4320"/>
          <w:tab w:val="left" w:pos="4485"/>
          <w:tab w:val="left" w:pos="5445"/>
        </w:tabs>
        <w:jc w:val="both"/>
        <w:rPr>
          <w:rFonts w:ascii="Arial" w:hAnsi="Arial" w:cs="Arial"/>
          <w:b/>
          <w:sz w:val="20"/>
          <w:szCs w:val="20"/>
          <w:lang w:val="es-MX"/>
        </w:rPr>
      </w:pPr>
      <w:r w:rsidRPr="009E0681">
        <w:rPr>
          <w:rFonts w:ascii="Arial" w:hAnsi="Arial" w:cs="Arial"/>
          <w:b/>
          <w:sz w:val="20"/>
          <w:szCs w:val="20"/>
          <w:lang w:val="es-MX"/>
        </w:rPr>
        <w:t>3.  FORMULACIÓN DE LAS ACTIVIDADES DE APRENDIZAJE</w:t>
      </w:r>
    </w:p>
    <w:p w14:paraId="4E66E27F" w14:textId="77777777" w:rsidR="008051EE" w:rsidRPr="009E0681" w:rsidRDefault="008051EE" w:rsidP="008051EE">
      <w:pPr>
        <w:tabs>
          <w:tab w:val="left" w:pos="4320"/>
          <w:tab w:val="left" w:pos="4485"/>
          <w:tab w:val="left" w:pos="5445"/>
        </w:tabs>
        <w:jc w:val="both"/>
        <w:rPr>
          <w:rFonts w:ascii="Arial" w:hAnsi="Arial" w:cs="Arial"/>
          <w:b/>
          <w:sz w:val="20"/>
          <w:szCs w:val="20"/>
          <w:lang w:val="es-MX"/>
        </w:rPr>
      </w:pPr>
      <w:r w:rsidRPr="009E0681">
        <w:rPr>
          <w:rFonts w:ascii="Arial" w:hAnsi="Arial" w:cs="Arial"/>
          <w:b/>
          <w:sz w:val="20"/>
          <w:szCs w:val="20"/>
          <w:lang w:val="es-MX"/>
        </w:rPr>
        <w:t>3.1 actividad inicial:</w:t>
      </w:r>
    </w:p>
    <w:p w14:paraId="5C0C04D1"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sz w:val="20"/>
          <w:szCs w:val="20"/>
        </w:rPr>
        <w:t>Teniendo en cuenta que el proceso de cambio de forma estructural del cabello, según la naturaleza</w:t>
      </w:r>
      <w:r>
        <w:rPr>
          <w:rFonts w:ascii="Arial" w:hAnsi="Arial" w:cs="Arial"/>
          <w:sz w:val="20"/>
          <w:szCs w:val="20"/>
        </w:rPr>
        <w:t xml:space="preserve"> del color, se constituye en un</w:t>
      </w:r>
      <w:r w:rsidRPr="009E0681">
        <w:rPr>
          <w:rFonts w:ascii="Arial" w:hAnsi="Arial" w:cs="Arial"/>
          <w:sz w:val="20"/>
          <w:szCs w:val="20"/>
        </w:rPr>
        <w:t xml:space="preserve"> elemento clave para implementar en la comercialización de los servicios de cambio de color, siendo importante discriminar cada uno de los procesos desde dos aspectos claramente definidos en la presente guía de aprendizaje:  </w:t>
      </w:r>
    </w:p>
    <w:p w14:paraId="5421A83B" w14:textId="77777777" w:rsidR="008051EE" w:rsidRPr="009E0681" w:rsidRDefault="008051EE" w:rsidP="00185740">
      <w:pPr>
        <w:numPr>
          <w:ilvl w:val="0"/>
          <w:numId w:val="4"/>
        </w:numPr>
        <w:spacing w:after="32"/>
        <w:ind w:hanging="360"/>
        <w:jc w:val="both"/>
        <w:rPr>
          <w:rFonts w:ascii="Arial" w:hAnsi="Arial" w:cs="Arial"/>
          <w:sz w:val="20"/>
          <w:szCs w:val="20"/>
        </w:rPr>
      </w:pPr>
      <w:r w:rsidRPr="009E0681">
        <w:rPr>
          <w:rFonts w:ascii="Arial" w:hAnsi="Arial" w:cs="Arial"/>
          <w:sz w:val="20"/>
          <w:szCs w:val="20"/>
        </w:rPr>
        <w:t>La</w:t>
      </w:r>
      <w:r>
        <w:rPr>
          <w:rFonts w:ascii="Arial" w:hAnsi="Arial" w:cs="Arial"/>
          <w:sz w:val="20"/>
          <w:szCs w:val="20"/>
        </w:rPr>
        <w:t xml:space="preserve"> realización de un diagnostico </w:t>
      </w:r>
      <w:r w:rsidRPr="009E0681">
        <w:rPr>
          <w:rFonts w:ascii="Arial" w:hAnsi="Arial" w:cs="Arial"/>
          <w:sz w:val="20"/>
          <w:szCs w:val="20"/>
        </w:rPr>
        <w:t xml:space="preserve">que permita establecer las necesidades y problemas del cliente, enfocándose en la solución del mismo. </w:t>
      </w:r>
    </w:p>
    <w:p w14:paraId="2A3FC543" w14:textId="77777777" w:rsidR="008051EE" w:rsidRPr="009E0681" w:rsidRDefault="008051EE" w:rsidP="00185740">
      <w:pPr>
        <w:numPr>
          <w:ilvl w:val="0"/>
          <w:numId w:val="4"/>
        </w:numPr>
        <w:spacing w:after="194" w:line="278" w:lineRule="auto"/>
        <w:ind w:hanging="360"/>
        <w:jc w:val="both"/>
        <w:rPr>
          <w:rFonts w:ascii="Arial" w:hAnsi="Arial" w:cs="Arial"/>
          <w:sz w:val="20"/>
          <w:szCs w:val="20"/>
        </w:rPr>
      </w:pPr>
      <w:r w:rsidRPr="009E0681">
        <w:rPr>
          <w:rFonts w:ascii="Arial" w:hAnsi="Arial" w:cs="Arial"/>
          <w:sz w:val="20"/>
          <w:szCs w:val="20"/>
        </w:rPr>
        <w:t>De acuerdo con la naturaleza del color, establecer el método de exploración, acorde con el ejercicio de coloración capilar.</w:t>
      </w:r>
    </w:p>
    <w:p w14:paraId="6B7F6F68" w14:textId="77777777" w:rsidR="008051EE" w:rsidRPr="009E0681" w:rsidRDefault="008051EE" w:rsidP="008051EE">
      <w:pPr>
        <w:spacing w:after="242" w:line="277" w:lineRule="auto"/>
        <w:ind w:right="52"/>
        <w:jc w:val="both"/>
        <w:rPr>
          <w:rFonts w:ascii="Arial" w:hAnsi="Arial" w:cs="Arial"/>
          <w:sz w:val="20"/>
          <w:szCs w:val="20"/>
        </w:rPr>
      </w:pPr>
      <w:r w:rsidRPr="009E0681">
        <w:rPr>
          <w:rFonts w:ascii="Arial" w:hAnsi="Arial" w:cs="Arial"/>
          <w:sz w:val="20"/>
          <w:szCs w:val="20"/>
        </w:rPr>
        <w:t xml:space="preserve">Una vez abordadas las necesidades del usuario se deben identificar los factores que intervienen en cada Uno de los procesos, se hace necesario, y como parte de la fundamentación requerida en la colorimetría, que el aprendiz realice una reflexión en torno a los siguientes interrogantes:  </w:t>
      </w:r>
    </w:p>
    <w:p w14:paraId="12E1E158" w14:textId="77777777" w:rsidR="008051EE" w:rsidRPr="009E0681" w:rsidRDefault="008051EE" w:rsidP="00185740">
      <w:pPr>
        <w:numPr>
          <w:ilvl w:val="0"/>
          <w:numId w:val="5"/>
        </w:numPr>
        <w:spacing w:after="48" w:line="237" w:lineRule="auto"/>
        <w:ind w:hanging="360"/>
        <w:jc w:val="both"/>
        <w:rPr>
          <w:rFonts w:ascii="Arial" w:hAnsi="Arial" w:cs="Arial"/>
          <w:sz w:val="20"/>
          <w:szCs w:val="20"/>
        </w:rPr>
      </w:pPr>
      <w:r w:rsidRPr="009E0681">
        <w:rPr>
          <w:rFonts w:ascii="Arial" w:hAnsi="Arial" w:cs="Arial"/>
          <w:sz w:val="20"/>
          <w:szCs w:val="20"/>
        </w:rPr>
        <w:t>¿Qué conoce usted acerca de la elaboración de los procesos de alisados,</w:t>
      </w:r>
      <w:r>
        <w:rPr>
          <w:rFonts w:ascii="Arial" w:hAnsi="Arial" w:cs="Arial"/>
          <w:sz w:val="20"/>
          <w:szCs w:val="20"/>
        </w:rPr>
        <w:t xml:space="preserve"> </w:t>
      </w:r>
      <w:r w:rsidRPr="009E0681">
        <w:rPr>
          <w:rFonts w:ascii="Arial" w:hAnsi="Arial" w:cs="Arial"/>
          <w:sz w:val="20"/>
          <w:szCs w:val="20"/>
        </w:rPr>
        <w:t>tintura,</w:t>
      </w:r>
      <w:r>
        <w:rPr>
          <w:rFonts w:ascii="Arial" w:hAnsi="Arial" w:cs="Arial"/>
          <w:sz w:val="20"/>
          <w:szCs w:val="20"/>
        </w:rPr>
        <w:t xml:space="preserve"> </w:t>
      </w:r>
      <w:r w:rsidRPr="009E0681">
        <w:rPr>
          <w:rFonts w:ascii="Arial" w:hAnsi="Arial" w:cs="Arial"/>
          <w:sz w:val="20"/>
          <w:szCs w:val="20"/>
        </w:rPr>
        <w:t>decoloración,</w:t>
      </w:r>
      <w:r>
        <w:rPr>
          <w:rFonts w:ascii="Arial" w:hAnsi="Arial" w:cs="Arial"/>
          <w:sz w:val="20"/>
          <w:szCs w:val="20"/>
        </w:rPr>
        <w:t xml:space="preserve"> </w:t>
      </w:r>
      <w:r w:rsidRPr="009E0681">
        <w:rPr>
          <w:rFonts w:ascii="Arial" w:hAnsi="Arial" w:cs="Arial"/>
          <w:sz w:val="20"/>
          <w:szCs w:val="20"/>
        </w:rPr>
        <w:t>permanente en el ca</w:t>
      </w:r>
      <w:r>
        <w:rPr>
          <w:rFonts w:ascii="Arial" w:hAnsi="Arial" w:cs="Arial"/>
          <w:sz w:val="20"/>
          <w:szCs w:val="20"/>
        </w:rPr>
        <w:t>bello</w:t>
      </w:r>
      <w:r w:rsidRPr="009E0681">
        <w:rPr>
          <w:rFonts w:ascii="Arial" w:hAnsi="Arial" w:cs="Arial"/>
          <w:sz w:val="20"/>
          <w:szCs w:val="20"/>
        </w:rPr>
        <w:t xml:space="preserve">? ¿ha participado en la elaboración de alguno de ellos? </w:t>
      </w:r>
    </w:p>
    <w:p w14:paraId="7E8EAA7B" w14:textId="77777777" w:rsidR="008051EE" w:rsidRDefault="008051EE" w:rsidP="00185740">
      <w:pPr>
        <w:numPr>
          <w:ilvl w:val="0"/>
          <w:numId w:val="5"/>
        </w:numPr>
        <w:spacing w:after="0" w:line="259" w:lineRule="auto"/>
        <w:ind w:hanging="360"/>
        <w:jc w:val="both"/>
        <w:rPr>
          <w:rFonts w:ascii="Arial" w:hAnsi="Arial" w:cs="Arial"/>
          <w:sz w:val="20"/>
          <w:szCs w:val="20"/>
        </w:rPr>
      </w:pPr>
      <w:r w:rsidRPr="009E0681">
        <w:rPr>
          <w:rFonts w:ascii="Arial" w:hAnsi="Arial" w:cs="Arial"/>
          <w:sz w:val="20"/>
          <w:szCs w:val="20"/>
        </w:rPr>
        <w:t xml:space="preserve">¿Cuál es la importancia de conocer los protocolos de los procesos de cambio de color en el  </w:t>
      </w:r>
    </w:p>
    <w:p w14:paraId="422F35C2" w14:textId="77777777" w:rsidR="008051EE" w:rsidRPr="009E0681" w:rsidRDefault="008051EE" w:rsidP="00185740">
      <w:pPr>
        <w:numPr>
          <w:ilvl w:val="0"/>
          <w:numId w:val="5"/>
        </w:numPr>
        <w:spacing w:after="0" w:line="259" w:lineRule="auto"/>
        <w:ind w:hanging="360"/>
        <w:jc w:val="both"/>
        <w:rPr>
          <w:rFonts w:ascii="Arial" w:hAnsi="Arial" w:cs="Arial"/>
          <w:sz w:val="20"/>
          <w:szCs w:val="20"/>
        </w:rPr>
      </w:pPr>
      <w:r w:rsidRPr="009E0681">
        <w:rPr>
          <w:rFonts w:ascii="Arial" w:hAnsi="Arial" w:cs="Arial"/>
          <w:sz w:val="20"/>
          <w:szCs w:val="20"/>
        </w:rPr>
        <w:t>cabello</w:t>
      </w:r>
      <w:proofErr w:type="gramStart"/>
      <w:r w:rsidRPr="009E0681">
        <w:rPr>
          <w:rFonts w:ascii="Arial" w:hAnsi="Arial" w:cs="Arial"/>
          <w:sz w:val="20"/>
          <w:szCs w:val="20"/>
        </w:rPr>
        <w:t>?</w:t>
      </w:r>
      <w:proofErr w:type="gramEnd"/>
      <w:r w:rsidRPr="009E0681">
        <w:rPr>
          <w:rFonts w:ascii="Arial" w:hAnsi="Arial" w:cs="Arial"/>
          <w:sz w:val="20"/>
          <w:szCs w:val="20"/>
        </w:rPr>
        <w:t xml:space="preserve"> </w:t>
      </w:r>
    </w:p>
    <w:p w14:paraId="282E1DBB" w14:textId="77777777" w:rsidR="008051EE" w:rsidRPr="009E0681" w:rsidRDefault="008051EE" w:rsidP="00185740">
      <w:pPr>
        <w:numPr>
          <w:ilvl w:val="0"/>
          <w:numId w:val="5"/>
        </w:numPr>
        <w:spacing w:after="0" w:line="259" w:lineRule="auto"/>
        <w:ind w:hanging="360"/>
        <w:jc w:val="both"/>
        <w:rPr>
          <w:rFonts w:ascii="Arial" w:hAnsi="Arial" w:cs="Arial"/>
          <w:sz w:val="20"/>
          <w:szCs w:val="20"/>
        </w:rPr>
      </w:pPr>
      <w:r w:rsidRPr="009E0681">
        <w:rPr>
          <w:rFonts w:ascii="Arial" w:hAnsi="Arial" w:cs="Arial"/>
          <w:sz w:val="20"/>
          <w:szCs w:val="20"/>
        </w:rPr>
        <w:t>¿Qué inci</w:t>
      </w:r>
      <w:r>
        <w:rPr>
          <w:rFonts w:ascii="Arial" w:hAnsi="Arial" w:cs="Arial"/>
          <w:sz w:val="20"/>
          <w:szCs w:val="20"/>
        </w:rPr>
        <w:t>dencias tiene el diagnostico en</w:t>
      </w:r>
      <w:r w:rsidRPr="009E0681">
        <w:rPr>
          <w:rFonts w:ascii="Arial" w:hAnsi="Arial" w:cs="Arial"/>
          <w:sz w:val="20"/>
          <w:szCs w:val="20"/>
        </w:rPr>
        <w:t xml:space="preserve"> un problema o necesidad a resolver? </w:t>
      </w:r>
    </w:p>
    <w:p w14:paraId="0C376900" w14:textId="77777777" w:rsidR="008051EE" w:rsidRPr="009E0681" w:rsidRDefault="008051EE" w:rsidP="008051EE">
      <w:pPr>
        <w:spacing w:after="0"/>
        <w:jc w:val="both"/>
        <w:rPr>
          <w:rFonts w:ascii="Arial" w:hAnsi="Arial" w:cs="Arial"/>
          <w:sz w:val="20"/>
          <w:szCs w:val="20"/>
        </w:rPr>
      </w:pPr>
      <w:r w:rsidRPr="009E0681">
        <w:rPr>
          <w:rFonts w:ascii="Arial" w:hAnsi="Arial" w:cs="Arial"/>
          <w:sz w:val="20"/>
          <w:szCs w:val="20"/>
        </w:rPr>
        <w:t xml:space="preserve"> </w:t>
      </w:r>
    </w:p>
    <w:p w14:paraId="44C3E537" w14:textId="77777777" w:rsidR="008051EE" w:rsidRPr="009E0681" w:rsidRDefault="008051EE" w:rsidP="008051EE">
      <w:pPr>
        <w:spacing w:after="0"/>
        <w:jc w:val="both"/>
        <w:rPr>
          <w:rFonts w:ascii="Arial" w:hAnsi="Arial" w:cs="Arial"/>
          <w:sz w:val="20"/>
          <w:szCs w:val="20"/>
        </w:rPr>
      </w:pPr>
      <w:r w:rsidRPr="009E0681">
        <w:rPr>
          <w:rFonts w:ascii="Arial" w:hAnsi="Arial" w:cs="Arial"/>
          <w:sz w:val="20"/>
          <w:szCs w:val="20"/>
        </w:rPr>
        <w:t xml:space="preserve">Posterior mente se realizará una plenaria para sacar las conclusiones de la importancia de realizar un diagnóstico para el proceso de cambio de color </w:t>
      </w:r>
    </w:p>
    <w:p w14:paraId="2A3D3C02" w14:textId="77777777" w:rsidR="008051EE" w:rsidRPr="009E0681" w:rsidRDefault="008051EE" w:rsidP="008051EE">
      <w:pPr>
        <w:spacing w:after="0"/>
        <w:jc w:val="both"/>
        <w:rPr>
          <w:rFonts w:ascii="Arial" w:hAnsi="Arial" w:cs="Arial"/>
          <w:b/>
          <w:sz w:val="20"/>
          <w:szCs w:val="20"/>
          <w:lang w:val="es-MX"/>
        </w:rPr>
      </w:pPr>
    </w:p>
    <w:p w14:paraId="0A33E814" w14:textId="77777777" w:rsidR="008051EE" w:rsidRPr="009E0681" w:rsidRDefault="008051EE" w:rsidP="008051EE">
      <w:pPr>
        <w:tabs>
          <w:tab w:val="left" w:pos="4320"/>
          <w:tab w:val="left" w:pos="4485"/>
          <w:tab w:val="left" w:pos="5445"/>
        </w:tabs>
        <w:jc w:val="both"/>
        <w:rPr>
          <w:rFonts w:ascii="Arial" w:hAnsi="Arial" w:cs="Arial"/>
          <w:sz w:val="20"/>
          <w:szCs w:val="20"/>
          <w:lang w:val="es-MX"/>
        </w:rPr>
      </w:pPr>
      <w:r w:rsidRPr="009E0681">
        <w:rPr>
          <w:rFonts w:ascii="Arial" w:hAnsi="Arial" w:cs="Arial"/>
          <w:b/>
          <w:bCs/>
          <w:sz w:val="20"/>
          <w:szCs w:val="20"/>
          <w:lang w:val="es-MX"/>
        </w:rPr>
        <w:t>3.2</w:t>
      </w:r>
      <w:r w:rsidRPr="009E0681">
        <w:rPr>
          <w:rFonts w:ascii="Arial" w:hAnsi="Arial" w:cs="Arial"/>
          <w:sz w:val="20"/>
          <w:szCs w:val="20"/>
          <w:lang w:val="es-MX"/>
        </w:rPr>
        <w:t xml:space="preserve"> </w:t>
      </w:r>
      <w:r w:rsidRPr="009E0681">
        <w:rPr>
          <w:rFonts w:ascii="Arial" w:hAnsi="Arial" w:cs="Arial"/>
          <w:b/>
          <w:bCs/>
          <w:sz w:val="20"/>
          <w:szCs w:val="20"/>
          <w:lang w:val="es-MX"/>
        </w:rPr>
        <w:t xml:space="preserve">actividades de </w:t>
      </w:r>
      <w:r>
        <w:rPr>
          <w:rFonts w:ascii="Arial" w:hAnsi="Arial" w:cs="Arial"/>
          <w:b/>
          <w:bCs/>
          <w:sz w:val="20"/>
          <w:szCs w:val="20"/>
          <w:lang w:val="es-MX"/>
        </w:rPr>
        <w:t>apropiació</w:t>
      </w:r>
      <w:r w:rsidRPr="009E0681">
        <w:rPr>
          <w:rFonts w:ascii="Arial" w:hAnsi="Arial" w:cs="Arial"/>
          <w:b/>
          <w:bCs/>
          <w:sz w:val="20"/>
          <w:szCs w:val="20"/>
          <w:lang w:val="es-MX"/>
        </w:rPr>
        <w:t>n de conocimientos</w:t>
      </w:r>
      <w:r w:rsidRPr="009E0681">
        <w:rPr>
          <w:rFonts w:ascii="Arial" w:hAnsi="Arial" w:cs="Arial"/>
          <w:sz w:val="20"/>
          <w:szCs w:val="20"/>
          <w:lang w:val="es-MX"/>
        </w:rPr>
        <w:t xml:space="preserve">: </w:t>
      </w:r>
    </w:p>
    <w:p w14:paraId="045B0875" w14:textId="77777777" w:rsidR="008051EE" w:rsidRPr="009E0681" w:rsidRDefault="008051EE" w:rsidP="008051EE">
      <w:pPr>
        <w:tabs>
          <w:tab w:val="left" w:pos="4320"/>
          <w:tab w:val="left" w:pos="4485"/>
          <w:tab w:val="left" w:pos="5445"/>
        </w:tabs>
        <w:jc w:val="both"/>
        <w:rPr>
          <w:rFonts w:ascii="Arial" w:hAnsi="Arial" w:cs="Arial"/>
          <w:sz w:val="20"/>
          <w:szCs w:val="20"/>
          <w:lang w:val="es-MX"/>
        </w:rPr>
      </w:pPr>
      <w:proofErr w:type="gramStart"/>
      <w:r w:rsidRPr="009E0681">
        <w:rPr>
          <w:rFonts w:ascii="Arial" w:hAnsi="Arial" w:cs="Arial"/>
          <w:sz w:val="20"/>
          <w:szCs w:val="20"/>
          <w:lang w:val="es-MX"/>
        </w:rPr>
        <w:t>el</w:t>
      </w:r>
      <w:proofErr w:type="gramEnd"/>
      <w:r w:rsidRPr="009E0681">
        <w:rPr>
          <w:rFonts w:ascii="Arial" w:hAnsi="Arial" w:cs="Arial"/>
          <w:sz w:val="20"/>
          <w:szCs w:val="20"/>
          <w:lang w:val="es-MX"/>
        </w:rPr>
        <w:t xml:space="preserve"> instructor utilizando técnica de conferencia, demostración y simulación mediante modelos reales, medios audiovisuales y maniquí dará a conocer a los aprendices aspectos de importancia para la apropiación del aprendizaje, dando pie a que se genere las siguientes actividades donde ustedes como aprendices deberán resolver las siguientes actividades planteadas</w:t>
      </w:r>
    </w:p>
    <w:p w14:paraId="33602508" w14:textId="77777777" w:rsidR="008051EE" w:rsidRPr="009E0681" w:rsidRDefault="008051EE" w:rsidP="008051EE">
      <w:pPr>
        <w:tabs>
          <w:tab w:val="left" w:pos="4320"/>
          <w:tab w:val="left" w:pos="4485"/>
          <w:tab w:val="left" w:pos="5445"/>
        </w:tabs>
        <w:jc w:val="both"/>
        <w:rPr>
          <w:rFonts w:ascii="Arial" w:hAnsi="Arial" w:cs="Arial"/>
          <w:sz w:val="20"/>
          <w:szCs w:val="20"/>
          <w:lang w:val="es-MX"/>
        </w:rPr>
      </w:pPr>
      <w:r w:rsidRPr="009E0681">
        <w:rPr>
          <w:rFonts w:ascii="Arial" w:hAnsi="Arial" w:cs="Arial"/>
          <w:b/>
          <w:bCs/>
          <w:sz w:val="20"/>
          <w:szCs w:val="20"/>
          <w:u w:val="single"/>
          <w:lang w:val="es-MX"/>
        </w:rPr>
        <w:t>Actividad 1 ficha técnica y puntos diagnósticos</w:t>
      </w:r>
    </w:p>
    <w:p w14:paraId="0A79640C" w14:textId="77777777" w:rsidR="008051EE" w:rsidRPr="009E0681" w:rsidRDefault="008051EE" w:rsidP="008051EE">
      <w:pPr>
        <w:tabs>
          <w:tab w:val="left" w:pos="4320"/>
          <w:tab w:val="left" w:pos="4485"/>
          <w:tab w:val="left" w:pos="5445"/>
        </w:tabs>
        <w:jc w:val="both"/>
        <w:rPr>
          <w:rFonts w:ascii="Arial" w:hAnsi="Arial" w:cs="Arial"/>
          <w:sz w:val="20"/>
          <w:szCs w:val="20"/>
          <w:lang w:val="es-MX"/>
        </w:rPr>
      </w:pPr>
      <w:r w:rsidRPr="009E0681">
        <w:rPr>
          <w:rFonts w:ascii="Arial" w:hAnsi="Arial" w:cs="Arial"/>
          <w:i/>
          <w:iCs/>
          <w:sz w:val="20"/>
          <w:szCs w:val="20"/>
          <w:u w:val="single"/>
          <w:lang w:val="es-MX"/>
        </w:rPr>
        <w:t>Descripción de la actividad</w:t>
      </w:r>
      <w:r w:rsidRPr="009E0681">
        <w:rPr>
          <w:rFonts w:ascii="Arial" w:hAnsi="Arial" w:cs="Arial"/>
          <w:sz w:val="20"/>
          <w:szCs w:val="20"/>
          <w:u w:val="single"/>
          <w:lang w:val="es-MX"/>
        </w:rPr>
        <w:t>:</w:t>
      </w:r>
      <w:r w:rsidRPr="009E0681">
        <w:rPr>
          <w:rFonts w:ascii="Arial" w:hAnsi="Arial" w:cs="Arial"/>
          <w:b/>
          <w:bCs/>
          <w:sz w:val="20"/>
          <w:szCs w:val="20"/>
          <w:u w:val="single"/>
          <w:lang w:val="es-MX"/>
        </w:rPr>
        <w:t xml:space="preserve"> </w:t>
      </w:r>
      <w:r w:rsidRPr="009E0681">
        <w:rPr>
          <w:rFonts w:ascii="Arial" w:hAnsi="Arial" w:cs="Arial"/>
          <w:sz w:val="20"/>
          <w:szCs w:val="20"/>
          <w:lang w:val="es-MX"/>
        </w:rPr>
        <w:t xml:space="preserve">Teniendo en cuenta la actividad anterior, en grupos de trabajo deberá y con la guía del instructor y explicación sobre el proceso de prueba de mechón deberán construir una propuesta de estructura, formato, cuadro </w:t>
      </w:r>
      <w:proofErr w:type="gramStart"/>
      <w:r w:rsidRPr="009E0681">
        <w:rPr>
          <w:rFonts w:ascii="Arial" w:hAnsi="Arial" w:cs="Arial"/>
          <w:sz w:val="20"/>
          <w:szCs w:val="20"/>
          <w:lang w:val="es-MX"/>
        </w:rPr>
        <w:t>o</w:t>
      </w:r>
      <w:proofErr w:type="gramEnd"/>
      <w:r w:rsidRPr="009E0681">
        <w:rPr>
          <w:rFonts w:ascii="Arial" w:hAnsi="Arial" w:cs="Arial"/>
          <w:sz w:val="20"/>
          <w:szCs w:val="20"/>
          <w:lang w:val="es-MX"/>
        </w:rPr>
        <w:t xml:space="preserve"> hoja de trabajo que contribuya al diagnóstico capilar en el cambio de color.  </w:t>
      </w:r>
    </w:p>
    <w:p w14:paraId="6DFFE66A" w14:textId="77777777" w:rsidR="008051EE" w:rsidRPr="009E0681" w:rsidRDefault="008051EE" w:rsidP="008051EE">
      <w:pPr>
        <w:tabs>
          <w:tab w:val="left" w:pos="4320"/>
          <w:tab w:val="left" w:pos="4485"/>
          <w:tab w:val="left" w:pos="5445"/>
        </w:tabs>
        <w:jc w:val="both"/>
        <w:rPr>
          <w:rFonts w:ascii="Arial" w:hAnsi="Arial" w:cs="Arial"/>
          <w:sz w:val="20"/>
          <w:szCs w:val="20"/>
          <w:lang w:val="es-MX"/>
        </w:rPr>
      </w:pPr>
      <w:r w:rsidRPr="009E0681">
        <w:rPr>
          <w:rFonts w:ascii="Arial" w:hAnsi="Arial" w:cs="Arial"/>
          <w:sz w:val="20"/>
          <w:szCs w:val="20"/>
          <w:lang w:val="es-MX"/>
        </w:rPr>
        <w:t xml:space="preserve">Esta propuesta se puede presentar por medio </w:t>
      </w:r>
      <w:r>
        <w:rPr>
          <w:rFonts w:ascii="Arial" w:hAnsi="Arial" w:cs="Arial"/>
          <w:sz w:val="20"/>
          <w:szCs w:val="20"/>
          <w:lang w:val="es-MX"/>
        </w:rPr>
        <w:t>físico o digital</w:t>
      </w:r>
      <w:r w:rsidRPr="009E0681">
        <w:rPr>
          <w:rFonts w:ascii="Arial" w:hAnsi="Arial" w:cs="Arial"/>
          <w:sz w:val="20"/>
          <w:szCs w:val="20"/>
          <w:lang w:val="es-MX"/>
        </w:rPr>
        <w:t xml:space="preserve"> en plenaria con todo el grupo     </w:t>
      </w:r>
    </w:p>
    <w:p w14:paraId="0D376A58"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sz w:val="20"/>
          <w:szCs w:val="20"/>
          <w:lang w:val="es-MX"/>
        </w:rPr>
        <w:t xml:space="preserve"> </w:t>
      </w:r>
      <w:r w:rsidRPr="009E0681">
        <w:rPr>
          <w:rFonts w:ascii="Arial" w:hAnsi="Arial" w:cs="Arial"/>
          <w:b/>
          <w:bCs/>
          <w:sz w:val="20"/>
          <w:szCs w:val="20"/>
          <w:u w:val="single"/>
          <w:lang w:val="es-MX"/>
        </w:rPr>
        <w:t xml:space="preserve">Actividad 2 </w:t>
      </w:r>
      <w:r w:rsidRPr="009E0681">
        <w:rPr>
          <w:rFonts w:ascii="Arial" w:hAnsi="Arial" w:cs="Arial"/>
          <w:b/>
          <w:bCs/>
          <w:sz w:val="20"/>
          <w:szCs w:val="20"/>
          <w:u w:val="single"/>
        </w:rPr>
        <w:t xml:space="preserve">composición y clasificación de los colores </w:t>
      </w:r>
      <w:proofErr w:type="spellStart"/>
      <w:r w:rsidRPr="009E0681">
        <w:rPr>
          <w:rFonts w:ascii="Arial" w:hAnsi="Arial" w:cs="Arial"/>
          <w:b/>
          <w:bCs/>
          <w:sz w:val="20"/>
          <w:szCs w:val="20"/>
          <w:u w:val="single"/>
        </w:rPr>
        <w:t>segun</w:t>
      </w:r>
      <w:proofErr w:type="spellEnd"/>
      <w:r w:rsidRPr="009E0681">
        <w:rPr>
          <w:rFonts w:ascii="Arial" w:hAnsi="Arial" w:cs="Arial"/>
          <w:b/>
          <w:bCs/>
          <w:sz w:val="20"/>
          <w:szCs w:val="20"/>
          <w:u w:val="single"/>
        </w:rPr>
        <w:t xml:space="preserve"> teoría del color</w:t>
      </w:r>
      <w:r w:rsidRPr="009E0681">
        <w:rPr>
          <w:rFonts w:ascii="Arial" w:hAnsi="Arial" w:cs="Arial"/>
          <w:sz w:val="20"/>
          <w:szCs w:val="20"/>
        </w:rPr>
        <w:t xml:space="preserve">  </w:t>
      </w:r>
    </w:p>
    <w:p w14:paraId="21F772EF" w14:textId="77777777" w:rsidR="008051EE" w:rsidRPr="009E0681" w:rsidRDefault="008051EE" w:rsidP="008051EE">
      <w:pPr>
        <w:spacing w:after="0" w:line="240" w:lineRule="auto"/>
        <w:jc w:val="both"/>
        <w:rPr>
          <w:rFonts w:ascii="Arial" w:hAnsi="Arial" w:cs="Arial"/>
          <w:sz w:val="20"/>
          <w:szCs w:val="20"/>
        </w:rPr>
      </w:pPr>
    </w:p>
    <w:p w14:paraId="2D0100CF"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i/>
          <w:iCs/>
          <w:sz w:val="20"/>
          <w:szCs w:val="20"/>
          <w:u w:val="single"/>
          <w:lang w:val="es-MX"/>
        </w:rPr>
        <w:t>Descripción de la actividad</w:t>
      </w:r>
      <w:r w:rsidRPr="009E0681">
        <w:rPr>
          <w:rFonts w:ascii="Arial" w:hAnsi="Arial" w:cs="Arial"/>
          <w:sz w:val="20"/>
          <w:szCs w:val="20"/>
          <w:u w:val="single"/>
          <w:lang w:val="es-MX"/>
        </w:rPr>
        <w:t xml:space="preserve">: </w:t>
      </w:r>
      <w:r w:rsidRPr="009E0681">
        <w:rPr>
          <w:rFonts w:ascii="Arial" w:hAnsi="Arial" w:cs="Arial"/>
          <w:sz w:val="20"/>
          <w:szCs w:val="20"/>
        </w:rPr>
        <w:t>el instructor dará teorización referente a la teo</w:t>
      </w:r>
      <w:r>
        <w:rPr>
          <w:rFonts w:ascii="Arial" w:hAnsi="Arial" w:cs="Arial"/>
          <w:sz w:val="20"/>
          <w:szCs w:val="20"/>
        </w:rPr>
        <w:t xml:space="preserve">ría de color, estrella de </w:t>
      </w:r>
      <w:proofErr w:type="spellStart"/>
      <w:r>
        <w:rPr>
          <w:rFonts w:ascii="Arial" w:hAnsi="Arial" w:cs="Arial"/>
          <w:sz w:val="20"/>
          <w:szCs w:val="20"/>
        </w:rPr>
        <w:t>Oswald</w:t>
      </w:r>
      <w:proofErr w:type="spellEnd"/>
      <w:r w:rsidRPr="009E0681">
        <w:rPr>
          <w:rFonts w:ascii="Arial" w:hAnsi="Arial" w:cs="Arial"/>
          <w:sz w:val="20"/>
          <w:szCs w:val="20"/>
        </w:rPr>
        <w:t>, circulo cromático, leyes de la colorimetría, mezcla de los pigmentos,</w:t>
      </w:r>
      <w:r>
        <w:rPr>
          <w:rFonts w:ascii="Arial" w:hAnsi="Arial" w:cs="Arial"/>
          <w:sz w:val="20"/>
          <w:szCs w:val="20"/>
        </w:rPr>
        <w:t xml:space="preserve"> </w:t>
      </w:r>
      <w:r w:rsidRPr="009E0681">
        <w:rPr>
          <w:rFonts w:ascii="Arial" w:hAnsi="Arial" w:cs="Arial"/>
          <w:sz w:val="20"/>
          <w:szCs w:val="20"/>
        </w:rPr>
        <w:t>clasificación de los tintes, etapas de la decoloración, formulas porcentuales, tiempos de exposición y nomenclaturas posteriormente los aprendices realizaran las siguientes actividades</w:t>
      </w:r>
    </w:p>
    <w:p w14:paraId="1A88D1B4" w14:textId="77777777" w:rsidR="008051EE" w:rsidRPr="009E0681" w:rsidRDefault="008051EE" w:rsidP="008051EE">
      <w:pPr>
        <w:spacing w:after="0" w:line="240" w:lineRule="auto"/>
        <w:jc w:val="both"/>
        <w:rPr>
          <w:rFonts w:ascii="Arial" w:hAnsi="Arial" w:cs="Arial"/>
          <w:sz w:val="20"/>
          <w:szCs w:val="20"/>
        </w:rPr>
      </w:pPr>
    </w:p>
    <w:p w14:paraId="0DE1AB54" w14:textId="77777777" w:rsidR="008051EE" w:rsidRPr="009E0681" w:rsidRDefault="008051EE" w:rsidP="00185740">
      <w:pPr>
        <w:pStyle w:val="Prrafodelista"/>
        <w:numPr>
          <w:ilvl w:val="0"/>
          <w:numId w:val="2"/>
        </w:numPr>
        <w:spacing w:after="0" w:line="240" w:lineRule="auto"/>
        <w:ind w:left="1352"/>
        <w:jc w:val="both"/>
        <w:rPr>
          <w:rFonts w:ascii="Arial" w:hAnsi="Arial" w:cs="Arial"/>
          <w:sz w:val="20"/>
          <w:szCs w:val="20"/>
        </w:rPr>
      </w:pPr>
      <w:r w:rsidRPr="009E0681">
        <w:rPr>
          <w:rFonts w:ascii="Arial" w:hAnsi="Arial" w:cs="Arial"/>
          <w:sz w:val="20"/>
          <w:szCs w:val="20"/>
        </w:rPr>
        <w:lastRenderedPageBreak/>
        <w:t xml:space="preserve">Realizar la estrella de color con vinilos </w:t>
      </w:r>
    </w:p>
    <w:p w14:paraId="25766D30" w14:textId="77777777" w:rsidR="008051EE" w:rsidRPr="009E0681" w:rsidRDefault="008051EE" w:rsidP="00185740">
      <w:pPr>
        <w:pStyle w:val="Prrafodelista"/>
        <w:numPr>
          <w:ilvl w:val="0"/>
          <w:numId w:val="2"/>
        </w:numPr>
        <w:spacing w:after="0" w:line="240" w:lineRule="auto"/>
        <w:ind w:left="1352"/>
        <w:jc w:val="both"/>
        <w:rPr>
          <w:rFonts w:ascii="Arial" w:hAnsi="Arial" w:cs="Arial"/>
          <w:sz w:val="20"/>
          <w:szCs w:val="20"/>
        </w:rPr>
      </w:pPr>
      <w:r w:rsidRPr="009E0681">
        <w:rPr>
          <w:rFonts w:ascii="Arial" w:hAnsi="Arial" w:cs="Arial"/>
          <w:sz w:val="20"/>
          <w:szCs w:val="20"/>
        </w:rPr>
        <w:t>Graficar estala de tonos naturales, pigmento predominante y subyacente (oculto-no deseado-bajo) con vinilos</w:t>
      </w:r>
    </w:p>
    <w:p w14:paraId="4B47A2B4" w14:textId="77777777" w:rsidR="008051EE" w:rsidRPr="009E0681" w:rsidRDefault="008051EE" w:rsidP="00185740">
      <w:pPr>
        <w:pStyle w:val="Prrafodelista"/>
        <w:numPr>
          <w:ilvl w:val="0"/>
          <w:numId w:val="2"/>
        </w:numPr>
        <w:spacing w:after="0" w:line="240" w:lineRule="auto"/>
        <w:ind w:left="1352"/>
        <w:jc w:val="both"/>
        <w:rPr>
          <w:rFonts w:ascii="Arial" w:hAnsi="Arial" w:cs="Arial"/>
          <w:b/>
          <w:sz w:val="20"/>
          <w:szCs w:val="20"/>
        </w:rPr>
      </w:pPr>
      <w:r>
        <w:rPr>
          <w:rFonts w:ascii="Arial" w:hAnsi="Arial" w:cs="Arial"/>
          <w:sz w:val="20"/>
          <w:szCs w:val="20"/>
        </w:rPr>
        <w:t xml:space="preserve">Desarrollar </w:t>
      </w:r>
      <w:r w:rsidRPr="009E0681">
        <w:rPr>
          <w:rFonts w:ascii="Arial" w:hAnsi="Arial" w:cs="Arial"/>
          <w:sz w:val="20"/>
          <w:szCs w:val="20"/>
        </w:rPr>
        <w:t>mezclas de pigmentos con anilinas para evidenciar los matices y alturas y a su vez identificar las leyes de la colorimetría</w:t>
      </w:r>
    </w:p>
    <w:p w14:paraId="1639AC2F" w14:textId="77777777" w:rsidR="008051EE" w:rsidRPr="009E0681" w:rsidRDefault="008051EE" w:rsidP="00185740">
      <w:pPr>
        <w:pStyle w:val="Prrafodelista"/>
        <w:numPr>
          <w:ilvl w:val="0"/>
          <w:numId w:val="2"/>
        </w:numPr>
        <w:spacing w:after="0" w:line="240" w:lineRule="auto"/>
        <w:ind w:left="1352"/>
        <w:jc w:val="both"/>
        <w:rPr>
          <w:rFonts w:ascii="Arial" w:hAnsi="Arial" w:cs="Arial"/>
          <w:b/>
          <w:sz w:val="20"/>
          <w:szCs w:val="20"/>
        </w:rPr>
      </w:pPr>
      <w:r w:rsidRPr="009E0681">
        <w:rPr>
          <w:rFonts w:ascii="Arial" w:hAnsi="Arial" w:cs="Arial"/>
          <w:sz w:val="20"/>
          <w:szCs w:val="20"/>
        </w:rPr>
        <w:t>consultar los diferentes tipos de tintes existentes en el mercado, características y su uso específico</w:t>
      </w:r>
    </w:p>
    <w:p w14:paraId="3D8F43EB" w14:textId="77777777" w:rsidR="008051EE" w:rsidRPr="009E0681" w:rsidRDefault="008051EE" w:rsidP="008051EE">
      <w:pPr>
        <w:spacing w:after="0" w:line="240" w:lineRule="auto"/>
        <w:jc w:val="both"/>
        <w:rPr>
          <w:rFonts w:ascii="Arial" w:hAnsi="Arial" w:cs="Arial"/>
          <w:b/>
          <w:sz w:val="20"/>
          <w:szCs w:val="20"/>
        </w:rPr>
      </w:pPr>
    </w:p>
    <w:p w14:paraId="3C2D54BB" w14:textId="77777777" w:rsidR="008051EE" w:rsidRPr="009E0681" w:rsidRDefault="008051EE" w:rsidP="008051EE">
      <w:pPr>
        <w:spacing w:after="0" w:line="240" w:lineRule="auto"/>
        <w:jc w:val="both"/>
        <w:rPr>
          <w:rFonts w:ascii="Arial" w:hAnsi="Arial" w:cs="Arial"/>
          <w:b/>
          <w:sz w:val="20"/>
          <w:szCs w:val="20"/>
          <w:u w:val="single"/>
        </w:rPr>
      </w:pPr>
      <w:r w:rsidRPr="009E0681">
        <w:rPr>
          <w:rFonts w:ascii="Arial" w:hAnsi="Arial" w:cs="Arial"/>
          <w:b/>
          <w:sz w:val="20"/>
          <w:szCs w:val="20"/>
          <w:u w:val="single"/>
        </w:rPr>
        <w:t>Actividad 3 herramientas, equipos, productos y protocolos técnicos</w:t>
      </w:r>
    </w:p>
    <w:p w14:paraId="321852EA" w14:textId="77777777" w:rsidR="008051EE" w:rsidRPr="009E0681" w:rsidRDefault="008051EE" w:rsidP="008051EE">
      <w:pPr>
        <w:spacing w:after="0" w:line="240" w:lineRule="auto"/>
        <w:jc w:val="both"/>
        <w:rPr>
          <w:rFonts w:ascii="Arial" w:hAnsi="Arial" w:cs="Arial"/>
          <w:b/>
          <w:sz w:val="20"/>
          <w:szCs w:val="20"/>
          <w:u w:val="single"/>
        </w:rPr>
      </w:pPr>
    </w:p>
    <w:p w14:paraId="6A31B1B3" w14:textId="77777777" w:rsidR="008051EE" w:rsidRPr="009E0681" w:rsidRDefault="008051EE" w:rsidP="008051EE">
      <w:pPr>
        <w:spacing w:after="0" w:line="240" w:lineRule="auto"/>
        <w:jc w:val="both"/>
        <w:rPr>
          <w:rFonts w:ascii="Arial" w:hAnsi="Arial" w:cs="Arial"/>
          <w:sz w:val="20"/>
          <w:szCs w:val="20"/>
          <w:lang w:val="es-MX"/>
        </w:rPr>
      </w:pPr>
      <w:r w:rsidRPr="009E0681">
        <w:rPr>
          <w:rFonts w:ascii="Arial" w:hAnsi="Arial" w:cs="Arial"/>
          <w:i/>
          <w:iCs/>
          <w:sz w:val="20"/>
          <w:szCs w:val="20"/>
          <w:u w:val="single"/>
          <w:lang w:val="es-MX"/>
        </w:rPr>
        <w:t>Descripción de la actividad</w:t>
      </w:r>
      <w:proofErr w:type="gramStart"/>
      <w:r w:rsidRPr="009E0681">
        <w:rPr>
          <w:rFonts w:ascii="Arial" w:hAnsi="Arial" w:cs="Arial"/>
          <w:i/>
          <w:iCs/>
          <w:sz w:val="20"/>
          <w:szCs w:val="20"/>
          <w:u w:val="single"/>
          <w:lang w:val="es-MX"/>
        </w:rPr>
        <w:t>:</w:t>
      </w:r>
      <w:r w:rsidRPr="009E0681">
        <w:rPr>
          <w:rFonts w:ascii="Arial" w:hAnsi="Arial" w:cs="Arial"/>
          <w:sz w:val="20"/>
          <w:szCs w:val="20"/>
          <w:lang w:val="es-MX"/>
        </w:rPr>
        <w:t xml:space="preserve">  en</w:t>
      </w:r>
      <w:proofErr w:type="gramEnd"/>
      <w:r w:rsidRPr="009E0681">
        <w:rPr>
          <w:rFonts w:ascii="Arial" w:hAnsi="Arial" w:cs="Arial"/>
          <w:sz w:val="20"/>
          <w:szCs w:val="20"/>
          <w:lang w:val="es-MX"/>
        </w:rPr>
        <w:t xml:space="preserve"> grupos colaborativos y por instrucción del instructor los aprendices realizaran una consulta sobre las diferentes técnicas utilizadas para la aplicación de color y despigmentación asignada a cada grupo y por medio de exposición se evaluará la consulta </w:t>
      </w:r>
    </w:p>
    <w:p w14:paraId="0F7AFFF0" w14:textId="77777777" w:rsidR="008051EE" w:rsidRPr="009E0681" w:rsidRDefault="008051EE" w:rsidP="008051EE">
      <w:pPr>
        <w:spacing w:after="0" w:line="240" w:lineRule="auto"/>
        <w:jc w:val="both"/>
        <w:rPr>
          <w:rFonts w:ascii="Arial" w:hAnsi="Arial" w:cs="Arial"/>
          <w:sz w:val="20"/>
          <w:szCs w:val="20"/>
          <w:lang w:val="es-MX"/>
        </w:rPr>
      </w:pPr>
      <w:r w:rsidRPr="009E0681">
        <w:rPr>
          <w:rFonts w:ascii="Arial" w:hAnsi="Arial" w:cs="Arial"/>
          <w:sz w:val="20"/>
          <w:szCs w:val="20"/>
          <w:lang w:val="es-MX"/>
        </w:rPr>
        <w:t xml:space="preserve"> </w:t>
      </w:r>
    </w:p>
    <w:p w14:paraId="7CB960D7" w14:textId="77777777" w:rsidR="008051EE" w:rsidRPr="009E0681" w:rsidRDefault="008051EE" w:rsidP="00185740">
      <w:pPr>
        <w:pStyle w:val="Prrafodelista"/>
        <w:numPr>
          <w:ilvl w:val="0"/>
          <w:numId w:val="6"/>
        </w:numPr>
        <w:spacing w:line="240" w:lineRule="auto"/>
        <w:jc w:val="both"/>
        <w:rPr>
          <w:rFonts w:ascii="Arial" w:hAnsi="Arial" w:cs="Arial"/>
          <w:sz w:val="20"/>
          <w:szCs w:val="20"/>
          <w:lang w:val="es-MX"/>
        </w:rPr>
      </w:pPr>
      <w:r w:rsidRPr="009E0681">
        <w:rPr>
          <w:rFonts w:ascii="Arial" w:hAnsi="Arial" w:cs="Arial"/>
          <w:sz w:val="20"/>
          <w:szCs w:val="20"/>
          <w:lang w:val="es-MX"/>
        </w:rPr>
        <w:t>grupo 1: técnica plana</w:t>
      </w:r>
    </w:p>
    <w:p w14:paraId="6EC52352" w14:textId="459AFDF9" w:rsidR="008051EE" w:rsidRPr="009E0681" w:rsidRDefault="008051EE" w:rsidP="00185740">
      <w:pPr>
        <w:pStyle w:val="Prrafodelista"/>
        <w:numPr>
          <w:ilvl w:val="0"/>
          <w:numId w:val="6"/>
        </w:numPr>
        <w:spacing w:line="240" w:lineRule="auto"/>
        <w:jc w:val="both"/>
        <w:rPr>
          <w:rFonts w:ascii="Arial" w:hAnsi="Arial" w:cs="Arial"/>
          <w:sz w:val="20"/>
          <w:szCs w:val="20"/>
          <w:lang w:val="es-MX"/>
        </w:rPr>
      </w:pPr>
      <w:r w:rsidRPr="009E0681">
        <w:rPr>
          <w:rFonts w:ascii="Arial" w:hAnsi="Arial" w:cs="Arial"/>
          <w:sz w:val="20"/>
          <w:szCs w:val="20"/>
          <w:lang w:val="es-MX"/>
        </w:rPr>
        <w:t>grupo 2: técnica de gorro</w:t>
      </w:r>
      <w:r w:rsidR="000B46F1">
        <w:rPr>
          <w:rFonts w:ascii="Arial" w:hAnsi="Arial" w:cs="Arial"/>
          <w:sz w:val="20"/>
          <w:szCs w:val="20"/>
          <w:lang w:val="es-MX"/>
        </w:rPr>
        <w:t>s</w:t>
      </w:r>
    </w:p>
    <w:p w14:paraId="1BE8ED83" w14:textId="77777777" w:rsidR="008051EE" w:rsidRPr="009E0681" w:rsidRDefault="008051EE" w:rsidP="00185740">
      <w:pPr>
        <w:pStyle w:val="Prrafodelista"/>
        <w:numPr>
          <w:ilvl w:val="0"/>
          <w:numId w:val="6"/>
        </w:numPr>
        <w:spacing w:line="240" w:lineRule="auto"/>
        <w:jc w:val="both"/>
        <w:rPr>
          <w:rFonts w:ascii="Arial" w:hAnsi="Arial" w:cs="Arial"/>
          <w:sz w:val="20"/>
          <w:szCs w:val="20"/>
          <w:lang w:val="es-MX"/>
        </w:rPr>
      </w:pPr>
      <w:r w:rsidRPr="009E0681">
        <w:rPr>
          <w:rFonts w:ascii="Arial" w:hAnsi="Arial" w:cs="Arial"/>
          <w:sz w:val="20"/>
          <w:szCs w:val="20"/>
          <w:lang w:val="es-MX"/>
        </w:rPr>
        <w:t>grupo 3: técnica de papel</w:t>
      </w:r>
    </w:p>
    <w:p w14:paraId="51EC83A5" w14:textId="77777777" w:rsidR="008051EE" w:rsidRPr="009E0681" w:rsidRDefault="008051EE" w:rsidP="00185740">
      <w:pPr>
        <w:pStyle w:val="Prrafodelista"/>
        <w:numPr>
          <w:ilvl w:val="0"/>
          <w:numId w:val="6"/>
        </w:numPr>
        <w:spacing w:line="240" w:lineRule="auto"/>
        <w:jc w:val="both"/>
        <w:rPr>
          <w:rFonts w:ascii="Arial" w:hAnsi="Arial" w:cs="Arial"/>
          <w:sz w:val="20"/>
          <w:szCs w:val="20"/>
          <w:lang w:val="es-MX"/>
        </w:rPr>
      </w:pPr>
      <w:r w:rsidRPr="009E0681">
        <w:rPr>
          <w:rFonts w:ascii="Arial" w:hAnsi="Arial" w:cs="Arial"/>
          <w:sz w:val="20"/>
          <w:szCs w:val="20"/>
          <w:lang w:val="es-MX"/>
        </w:rPr>
        <w:t>grupo 4: técnica de decoloración total</w:t>
      </w:r>
    </w:p>
    <w:p w14:paraId="79832E99" w14:textId="77777777" w:rsidR="008051EE" w:rsidRPr="000B46F1" w:rsidRDefault="008051EE" w:rsidP="00185740">
      <w:pPr>
        <w:pStyle w:val="Prrafodelista"/>
        <w:numPr>
          <w:ilvl w:val="0"/>
          <w:numId w:val="6"/>
        </w:numPr>
        <w:spacing w:line="240" w:lineRule="auto"/>
        <w:jc w:val="both"/>
        <w:rPr>
          <w:rFonts w:ascii="Arial" w:hAnsi="Arial" w:cs="Arial"/>
          <w:b/>
          <w:sz w:val="20"/>
          <w:szCs w:val="20"/>
        </w:rPr>
      </w:pPr>
      <w:r w:rsidRPr="009E0681">
        <w:rPr>
          <w:rFonts w:ascii="Arial" w:hAnsi="Arial" w:cs="Arial"/>
          <w:sz w:val="20"/>
          <w:szCs w:val="20"/>
          <w:lang w:val="es-MX"/>
        </w:rPr>
        <w:t>grupo 5: técnica de mano alzada</w:t>
      </w:r>
    </w:p>
    <w:p w14:paraId="660E06EE" w14:textId="54FCD12E" w:rsidR="000B46F1" w:rsidRPr="009E0681" w:rsidRDefault="000B46F1" w:rsidP="00185740">
      <w:pPr>
        <w:pStyle w:val="Prrafodelista"/>
        <w:numPr>
          <w:ilvl w:val="0"/>
          <w:numId w:val="6"/>
        </w:numPr>
        <w:spacing w:line="240" w:lineRule="auto"/>
        <w:jc w:val="both"/>
        <w:rPr>
          <w:rFonts w:ascii="Arial" w:hAnsi="Arial" w:cs="Arial"/>
          <w:b/>
          <w:sz w:val="20"/>
          <w:szCs w:val="20"/>
        </w:rPr>
      </w:pPr>
      <w:r>
        <w:rPr>
          <w:rFonts w:ascii="Arial" w:hAnsi="Arial" w:cs="Arial"/>
          <w:sz w:val="20"/>
          <w:szCs w:val="20"/>
          <w:lang w:val="es-MX"/>
        </w:rPr>
        <w:t>grupo 6: técnicas de canas</w:t>
      </w:r>
    </w:p>
    <w:p w14:paraId="389FA5BC" w14:textId="77777777" w:rsidR="008051EE" w:rsidRPr="009E0681" w:rsidRDefault="008051EE" w:rsidP="008051EE">
      <w:pPr>
        <w:spacing w:after="0" w:line="240" w:lineRule="auto"/>
        <w:jc w:val="both"/>
        <w:rPr>
          <w:rFonts w:ascii="Arial" w:hAnsi="Arial" w:cs="Arial"/>
          <w:b/>
          <w:sz w:val="20"/>
          <w:szCs w:val="20"/>
          <w:u w:val="single"/>
        </w:rPr>
      </w:pPr>
      <w:proofErr w:type="gramStart"/>
      <w:r w:rsidRPr="009E0681">
        <w:rPr>
          <w:rFonts w:ascii="Arial" w:hAnsi="Arial" w:cs="Arial"/>
          <w:bCs/>
          <w:sz w:val="20"/>
          <w:szCs w:val="20"/>
        </w:rPr>
        <w:t>cada</w:t>
      </w:r>
      <w:proofErr w:type="gramEnd"/>
      <w:r w:rsidRPr="009E0681">
        <w:rPr>
          <w:rFonts w:ascii="Arial" w:hAnsi="Arial" w:cs="Arial"/>
          <w:bCs/>
          <w:sz w:val="20"/>
          <w:szCs w:val="20"/>
        </w:rPr>
        <w:t xml:space="preserve"> grupo debe elaborar un trabajo escrito sea digital o físico de cada técnica incluyendo nombre comercial, productos, imágenes, ventajas y desventajas de cada técnica además de un material didáctico para la exposición</w:t>
      </w:r>
    </w:p>
    <w:p w14:paraId="5FA5E467" w14:textId="77777777" w:rsidR="008051EE" w:rsidRPr="009E0681" w:rsidRDefault="008051EE" w:rsidP="008051EE">
      <w:pPr>
        <w:spacing w:after="0" w:line="240" w:lineRule="auto"/>
        <w:jc w:val="both"/>
        <w:rPr>
          <w:rFonts w:ascii="Arial" w:hAnsi="Arial" w:cs="Arial"/>
          <w:b/>
          <w:sz w:val="20"/>
          <w:szCs w:val="20"/>
        </w:rPr>
      </w:pPr>
    </w:p>
    <w:p w14:paraId="7A382BB7" w14:textId="77777777" w:rsidR="008051EE" w:rsidRPr="009E0681" w:rsidRDefault="008051EE" w:rsidP="008051EE">
      <w:pPr>
        <w:tabs>
          <w:tab w:val="left" w:pos="4320"/>
          <w:tab w:val="left" w:pos="4485"/>
          <w:tab w:val="left" w:pos="5445"/>
        </w:tabs>
        <w:jc w:val="both"/>
        <w:rPr>
          <w:rFonts w:ascii="Arial" w:hAnsi="Arial" w:cs="Arial"/>
          <w:sz w:val="20"/>
          <w:szCs w:val="20"/>
          <w:lang w:val="es-MX"/>
        </w:rPr>
      </w:pPr>
      <w:r w:rsidRPr="009E0681">
        <w:rPr>
          <w:rFonts w:ascii="Arial" w:hAnsi="Arial" w:cs="Arial"/>
          <w:i/>
          <w:iCs/>
          <w:sz w:val="20"/>
          <w:szCs w:val="20"/>
          <w:u w:val="single"/>
          <w:lang w:val="es-MX"/>
        </w:rPr>
        <w:t>Descripción de la actividad</w:t>
      </w:r>
      <w:r w:rsidRPr="009E0681">
        <w:rPr>
          <w:rFonts w:ascii="Arial" w:hAnsi="Arial" w:cs="Arial"/>
          <w:sz w:val="20"/>
          <w:szCs w:val="20"/>
          <w:u w:val="single"/>
          <w:lang w:val="es-MX"/>
        </w:rPr>
        <w:t xml:space="preserve">: </w:t>
      </w:r>
      <w:r w:rsidRPr="009E0681">
        <w:rPr>
          <w:rFonts w:ascii="Arial" w:hAnsi="Arial" w:cs="Arial"/>
          <w:sz w:val="20"/>
          <w:szCs w:val="20"/>
          <w:lang w:val="es-MX"/>
        </w:rPr>
        <w:t>el instructor realizara</w:t>
      </w:r>
      <w:r w:rsidRPr="009E0681">
        <w:rPr>
          <w:rFonts w:ascii="Arial" w:hAnsi="Arial" w:cs="Arial"/>
          <w:sz w:val="20"/>
          <w:szCs w:val="20"/>
          <w:u w:val="single"/>
          <w:lang w:val="es-MX"/>
        </w:rPr>
        <w:t xml:space="preserve"> </w:t>
      </w:r>
      <w:r w:rsidRPr="009E0681">
        <w:rPr>
          <w:rFonts w:ascii="Arial" w:hAnsi="Arial" w:cs="Arial"/>
          <w:sz w:val="20"/>
          <w:szCs w:val="20"/>
          <w:lang w:val="es-MX"/>
        </w:rPr>
        <w:t>de manera física o con ayuda de imágenes, filminas o con cualquier ayuda tecnológica disponible dará a conocer las herramientas y productos que se</w:t>
      </w:r>
      <w:r>
        <w:rPr>
          <w:rFonts w:ascii="Arial" w:hAnsi="Arial" w:cs="Arial"/>
          <w:sz w:val="20"/>
          <w:szCs w:val="20"/>
          <w:lang w:val="es-MX"/>
        </w:rPr>
        <w:t xml:space="preserve"> </w:t>
      </w:r>
      <w:r w:rsidRPr="009E0681">
        <w:rPr>
          <w:rFonts w:ascii="Arial" w:hAnsi="Arial" w:cs="Arial"/>
          <w:sz w:val="20"/>
          <w:szCs w:val="20"/>
          <w:lang w:val="es-MX"/>
        </w:rPr>
        <w:t xml:space="preserve">emplean en el proceso de coloración y despigmentación además de la importancia de los protocolos, derivado de esto el aprendiz </w:t>
      </w:r>
      <w:r w:rsidRPr="009E0681">
        <w:rPr>
          <w:rFonts w:ascii="Arial" w:hAnsi="Arial" w:cs="Arial"/>
          <w:b/>
          <w:bCs/>
          <w:sz w:val="20"/>
          <w:szCs w:val="20"/>
          <w:lang w:val="es-MX"/>
        </w:rPr>
        <w:t>realizar protocolos de las diferen</w:t>
      </w:r>
      <w:r>
        <w:rPr>
          <w:rFonts w:ascii="Arial" w:hAnsi="Arial" w:cs="Arial"/>
          <w:b/>
          <w:bCs/>
          <w:sz w:val="20"/>
          <w:szCs w:val="20"/>
          <w:lang w:val="es-MX"/>
        </w:rPr>
        <w:t>tes té</w:t>
      </w:r>
      <w:r w:rsidRPr="009E0681">
        <w:rPr>
          <w:rFonts w:ascii="Arial" w:hAnsi="Arial" w:cs="Arial"/>
          <w:b/>
          <w:bCs/>
          <w:sz w:val="20"/>
          <w:szCs w:val="20"/>
          <w:lang w:val="es-MX"/>
        </w:rPr>
        <w:t>cnicas del cambio de color incluyendo fichero  con cada herramienta y producto que se ut</w:t>
      </w:r>
      <w:r>
        <w:rPr>
          <w:rFonts w:ascii="Arial" w:hAnsi="Arial" w:cs="Arial"/>
          <w:b/>
          <w:bCs/>
          <w:sz w:val="20"/>
          <w:szCs w:val="20"/>
          <w:lang w:val="es-MX"/>
        </w:rPr>
        <w:t>i</w:t>
      </w:r>
      <w:r w:rsidRPr="009E0681">
        <w:rPr>
          <w:rFonts w:ascii="Arial" w:hAnsi="Arial" w:cs="Arial"/>
          <w:b/>
          <w:bCs/>
          <w:sz w:val="20"/>
          <w:szCs w:val="20"/>
          <w:lang w:val="es-MX"/>
        </w:rPr>
        <w:t xml:space="preserve">liza en el proceso de cambio de color </w:t>
      </w:r>
      <w:r w:rsidRPr="009E0681">
        <w:rPr>
          <w:rFonts w:ascii="Arial" w:hAnsi="Arial" w:cs="Arial"/>
          <w:sz w:val="20"/>
          <w:szCs w:val="20"/>
          <w:lang w:val="es-MX"/>
        </w:rPr>
        <w:t>utilizando el siguiente formato de fichero</w:t>
      </w:r>
    </w:p>
    <w:p w14:paraId="57F205B0" w14:textId="77777777" w:rsidR="008051EE" w:rsidRPr="009E0681" w:rsidRDefault="008051EE" w:rsidP="008051EE">
      <w:pPr>
        <w:tabs>
          <w:tab w:val="left" w:pos="4320"/>
          <w:tab w:val="left" w:pos="4485"/>
          <w:tab w:val="left" w:pos="5445"/>
        </w:tabs>
        <w:jc w:val="both"/>
        <w:rPr>
          <w:rFonts w:ascii="Arial" w:hAnsi="Arial" w:cs="Arial"/>
          <w:sz w:val="20"/>
          <w:szCs w:val="20"/>
          <w:lang w:val="es-MX"/>
        </w:rPr>
      </w:pPr>
    </w:p>
    <w:tbl>
      <w:tblPr>
        <w:tblW w:w="9920" w:type="dxa"/>
        <w:tblCellMar>
          <w:left w:w="70" w:type="dxa"/>
          <w:right w:w="70" w:type="dxa"/>
        </w:tblCellMar>
        <w:tblLook w:val="04A0" w:firstRow="1" w:lastRow="0" w:firstColumn="1" w:lastColumn="0" w:noHBand="0" w:noVBand="1"/>
      </w:tblPr>
      <w:tblGrid>
        <w:gridCol w:w="3000"/>
        <w:gridCol w:w="6920"/>
      </w:tblGrid>
      <w:tr w:rsidR="008051EE" w:rsidRPr="009E0681" w14:paraId="4212B4E5" w14:textId="77777777" w:rsidTr="00A37E1A">
        <w:trPr>
          <w:trHeight w:val="500"/>
        </w:trPr>
        <w:tc>
          <w:tcPr>
            <w:tcW w:w="9920" w:type="dxa"/>
            <w:gridSpan w:val="2"/>
            <w:tcBorders>
              <w:top w:val="single" w:sz="4" w:space="0" w:color="000000"/>
              <w:left w:val="single" w:sz="4" w:space="0" w:color="000000"/>
              <w:bottom w:val="single" w:sz="4" w:space="0" w:color="000000"/>
              <w:right w:val="single" w:sz="4" w:space="0" w:color="000000"/>
            </w:tcBorders>
            <w:shd w:val="clear" w:color="auto" w:fill="F55529"/>
            <w:vAlign w:val="bottom"/>
            <w:hideMark/>
          </w:tcPr>
          <w:p w14:paraId="7AD114AA" w14:textId="77777777" w:rsidR="008051EE" w:rsidRPr="009E0681" w:rsidRDefault="008051EE" w:rsidP="00A37E1A">
            <w:pPr>
              <w:spacing w:after="0" w:line="240" w:lineRule="auto"/>
              <w:jc w:val="center"/>
              <w:rPr>
                <w:rFonts w:ascii="Arial" w:eastAsia="Times New Roman" w:hAnsi="Arial" w:cs="Arial"/>
                <w:b/>
                <w:bCs/>
                <w:color w:val="F2F2F2" w:themeColor="background1" w:themeShade="F2"/>
                <w:sz w:val="20"/>
                <w:szCs w:val="20"/>
                <w:lang w:eastAsia="es-CO"/>
              </w:rPr>
            </w:pPr>
            <w:r w:rsidRPr="009E0681">
              <w:rPr>
                <w:rFonts w:ascii="Arial" w:eastAsia="Times New Roman" w:hAnsi="Arial" w:cs="Arial"/>
                <w:b/>
                <w:bCs/>
                <w:color w:val="F2F2F2" w:themeColor="background1" w:themeShade="F2"/>
                <w:sz w:val="20"/>
                <w:szCs w:val="20"/>
                <w:lang w:eastAsia="es-CO"/>
              </w:rPr>
              <w:t>FICHERO DE PRODUCTO / HERRAMIENTA</w:t>
            </w:r>
          </w:p>
        </w:tc>
      </w:tr>
      <w:tr w:rsidR="008051EE" w:rsidRPr="009E0681" w14:paraId="2C300CA7" w14:textId="77777777" w:rsidTr="00A37E1A">
        <w:trPr>
          <w:trHeight w:val="620"/>
        </w:trPr>
        <w:tc>
          <w:tcPr>
            <w:tcW w:w="3000" w:type="dxa"/>
            <w:tcBorders>
              <w:top w:val="nil"/>
              <w:left w:val="single" w:sz="4" w:space="0" w:color="000000"/>
              <w:bottom w:val="single" w:sz="4" w:space="0" w:color="000000"/>
              <w:right w:val="single" w:sz="4" w:space="0" w:color="000000"/>
            </w:tcBorders>
            <w:shd w:val="clear" w:color="auto" w:fill="FAE4D6" w:themeFill="accent5" w:themeFillTint="33"/>
            <w:vAlign w:val="bottom"/>
            <w:hideMark/>
          </w:tcPr>
          <w:p w14:paraId="62B287D6" w14:textId="77777777" w:rsidR="008051EE" w:rsidRPr="009E0681" w:rsidRDefault="008051EE" w:rsidP="00A37E1A">
            <w:pPr>
              <w:spacing w:after="0" w:line="240" w:lineRule="auto"/>
              <w:jc w:val="center"/>
              <w:rPr>
                <w:rFonts w:ascii="Arial" w:eastAsia="Times New Roman" w:hAnsi="Arial" w:cs="Arial"/>
                <w:b/>
                <w:bCs/>
                <w:color w:val="7F7F7F" w:themeColor="text1" w:themeTint="80"/>
                <w:sz w:val="20"/>
                <w:szCs w:val="20"/>
                <w:lang w:eastAsia="es-CO"/>
              </w:rPr>
            </w:pPr>
            <w:r w:rsidRPr="009E0681">
              <w:rPr>
                <w:rFonts w:ascii="Arial" w:eastAsia="Times New Roman" w:hAnsi="Arial" w:cs="Arial"/>
                <w:b/>
                <w:bCs/>
                <w:color w:val="7F7F7F" w:themeColor="text1" w:themeTint="80"/>
                <w:sz w:val="20"/>
                <w:szCs w:val="20"/>
                <w:lang w:eastAsia="es-CO"/>
              </w:rPr>
              <w:t>NOMBRE DEL ELEMENTO</w:t>
            </w:r>
          </w:p>
        </w:tc>
        <w:tc>
          <w:tcPr>
            <w:tcW w:w="6920" w:type="dxa"/>
            <w:tcBorders>
              <w:top w:val="nil"/>
              <w:left w:val="nil"/>
              <w:bottom w:val="single" w:sz="4" w:space="0" w:color="000000"/>
              <w:right w:val="single" w:sz="4" w:space="0" w:color="000000"/>
            </w:tcBorders>
            <w:shd w:val="clear" w:color="auto" w:fill="FFFFFF" w:themeFill="background1"/>
            <w:vAlign w:val="center"/>
          </w:tcPr>
          <w:p w14:paraId="761203FE" w14:textId="77777777" w:rsidR="008051EE" w:rsidRPr="009E0681" w:rsidRDefault="008051EE" w:rsidP="00A37E1A">
            <w:pPr>
              <w:spacing w:after="0" w:line="240" w:lineRule="auto"/>
              <w:jc w:val="center"/>
              <w:rPr>
                <w:rFonts w:ascii="Arial" w:eastAsia="Times New Roman" w:hAnsi="Arial" w:cs="Arial"/>
                <w:color w:val="7F7F7F" w:themeColor="text1" w:themeTint="80"/>
                <w:sz w:val="20"/>
                <w:szCs w:val="20"/>
                <w:lang w:eastAsia="es-CO"/>
              </w:rPr>
            </w:pPr>
          </w:p>
        </w:tc>
      </w:tr>
      <w:tr w:rsidR="008051EE" w:rsidRPr="009E0681" w14:paraId="65119248" w14:textId="77777777" w:rsidTr="00A37E1A">
        <w:trPr>
          <w:trHeight w:val="620"/>
        </w:trPr>
        <w:tc>
          <w:tcPr>
            <w:tcW w:w="3000" w:type="dxa"/>
            <w:tcBorders>
              <w:top w:val="nil"/>
              <w:left w:val="single" w:sz="4" w:space="0" w:color="000000"/>
              <w:bottom w:val="single" w:sz="4" w:space="0" w:color="000000"/>
              <w:right w:val="single" w:sz="4" w:space="0" w:color="000000"/>
            </w:tcBorders>
            <w:shd w:val="clear" w:color="auto" w:fill="FAE4D6" w:themeFill="accent5" w:themeFillTint="33"/>
            <w:vAlign w:val="bottom"/>
            <w:hideMark/>
          </w:tcPr>
          <w:p w14:paraId="4A62335E" w14:textId="77777777" w:rsidR="008051EE" w:rsidRPr="009E0681" w:rsidRDefault="008051EE" w:rsidP="00A37E1A">
            <w:pPr>
              <w:spacing w:after="0" w:line="240" w:lineRule="auto"/>
              <w:jc w:val="center"/>
              <w:rPr>
                <w:rFonts w:ascii="Arial" w:eastAsia="Times New Roman" w:hAnsi="Arial" w:cs="Arial"/>
                <w:b/>
                <w:bCs/>
                <w:color w:val="7F7F7F" w:themeColor="text1" w:themeTint="80"/>
                <w:sz w:val="20"/>
                <w:szCs w:val="20"/>
                <w:lang w:eastAsia="es-CO"/>
              </w:rPr>
            </w:pPr>
            <w:r w:rsidRPr="009E0681">
              <w:rPr>
                <w:rFonts w:ascii="Arial" w:eastAsia="Times New Roman" w:hAnsi="Arial" w:cs="Arial"/>
                <w:b/>
                <w:bCs/>
                <w:color w:val="7F7F7F" w:themeColor="text1" w:themeTint="80"/>
                <w:sz w:val="20"/>
                <w:szCs w:val="20"/>
                <w:lang w:eastAsia="es-CO"/>
              </w:rPr>
              <w:t>DESCRIPCIÓN DETALLADA</w:t>
            </w:r>
          </w:p>
        </w:tc>
        <w:tc>
          <w:tcPr>
            <w:tcW w:w="6920" w:type="dxa"/>
            <w:tcBorders>
              <w:top w:val="nil"/>
              <w:left w:val="nil"/>
              <w:bottom w:val="single" w:sz="4" w:space="0" w:color="000000"/>
              <w:right w:val="single" w:sz="4" w:space="0" w:color="000000"/>
            </w:tcBorders>
            <w:shd w:val="clear" w:color="auto" w:fill="FFFFFF" w:themeFill="background1"/>
            <w:vAlign w:val="center"/>
          </w:tcPr>
          <w:p w14:paraId="345968AD" w14:textId="77777777" w:rsidR="008051EE" w:rsidRPr="009E0681" w:rsidRDefault="008051EE" w:rsidP="00A37E1A">
            <w:pPr>
              <w:spacing w:after="0" w:line="240" w:lineRule="auto"/>
              <w:jc w:val="center"/>
              <w:rPr>
                <w:rFonts w:ascii="Arial" w:eastAsia="Times New Roman" w:hAnsi="Arial" w:cs="Arial"/>
                <w:color w:val="7F7F7F" w:themeColor="text1" w:themeTint="80"/>
                <w:sz w:val="20"/>
                <w:szCs w:val="20"/>
                <w:lang w:eastAsia="es-CO"/>
              </w:rPr>
            </w:pPr>
          </w:p>
        </w:tc>
      </w:tr>
      <w:tr w:rsidR="008051EE" w:rsidRPr="009E0681" w14:paraId="005D8ED9" w14:textId="77777777" w:rsidTr="00A37E1A">
        <w:trPr>
          <w:trHeight w:val="310"/>
        </w:trPr>
        <w:tc>
          <w:tcPr>
            <w:tcW w:w="3000" w:type="dxa"/>
            <w:tcBorders>
              <w:top w:val="nil"/>
              <w:left w:val="single" w:sz="4" w:space="0" w:color="000000"/>
              <w:bottom w:val="single" w:sz="4" w:space="0" w:color="000000"/>
              <w:right w:val="single" w:sz="4" w:space="0" w:color="000000"/>
            </w:tcBorders>
            <w:shd w:val="clear" w:color="auto" w:fill="FAE4D6" w:themeFill="accent5" w:themeFillTint="33"/>
            <w:vAlign w:val="bottom"/>
            <w:hideMark/>
          </w:tcPr>
          <w:p w14:paraId="6E25C166" w14:textId="77777777" w:rsidR="008051EE" w:rsidRPr="009E0681" w:rsidRDefault="008051EE" w:rsidP="00A37E1A">
            <w:pPr>
              <w:spacing w:after="0" w:line="240" w:lineRule="auto"/>
              <w:jc w:val="center"/>
              <w:rPr>
                <w:rFonts w:ascii="Arial" w:eastAsia="Times New Roman" w:hAnsi="Arial" w:cs="Arial"/>
                <w:b/>
                <w:bCs/>
                <w:color w:val="7F7F7F" w:themeColor="text1" w:themeTint="80"/>
                <w:sz w:val="20"/>
                <w:szCs w:val="20"/>
                <w:lang w:eastAsia="es-CO"/>
              </w:rPr>
            </w:pPr>
            <w:r w:rsidRPr="009E0681">
              <w:rPr>
                <w:rFonts w:ascii="Arial" w:eastAsia="Times New Roman" w:hAnsi="Arial" w:cs="Arial"/>
                <w:b/>
                <w:bCs/>
                <w:color w:val="7F7F7F" w:themeColor="text1" w:themeTint="80"/>
                <w:sz w:val="20"/>
                <w:szCs w:val="20"/>
                <w:lang w:eastAsia="es-CO"/>
              </w:rPr>
              <w:t>MEDIDAS</w:t>
            </w:r>
          </w:p>
        </w:tc>
        <w:tc>
          <w:tcPr>
            <w:tcW w:w="6920" w:type="dxa"/>
            <w:tcBorders>
              <w:top w:val="nil"/>
              <w:left w:val="nil"/>
              <w:bottom w:val="single" w:sz="4" w:space="0" w:color="000000"/>
              <w:right w:val="single" w:sz="4" w:space="0" w:color="000000"/>
            </w:tcBorders>
            <w:shd w:val="clear" w:color="auto" w:fill="FFFFFF" w:themeFill="background1"/>
            <w:vAlign w:val="center"/>
          </w:tcPr>
          <w:p w14:paraId="39795FD0" w14:textId="77777777" w:rsidR="008051EE" w:rsidRPr="009E0681" w:rsidRDefault="008051EE" w:rsidP="00A37E1A">
            <w:pPr>
              <w:spacing w:after="0" w:line="240" w:lineRule="auto"/>
              <w:jc w:val="center"/>
              <w:rPr>
                <w:rFonts w:ascii="Arial" w:eastAsia="Times New Roman" w:hAnsi="Arial" w:cs="Arial"/>
                <w:color w:val="7F7F7F" w:themeColor="text1" w:themeTint="80"/>
                <w:sz w:val="20"/>
                <w:szCs w:val="20"/>
                <w:lang w:eastAsia="es-CO"/>
              </w:rPr>
            </w:pPr>
          </w:p>
        </w:tc>
      </w:tr>
      <w:tr w:rsidR="008051EE" w:rsidRPr="009E0681" w14:paraId="47195D70" w14:textId="77777777" w:rsidTr="00A37E1A">
        <w:trPr>
          <w:trHeight w:val="310"/>
        </w:trPr>
        <w:tc>
          <w:tcPr>
            <w:tcW w:w="3000" w:type="dxa"/>
            <w:tcBorders>
              <w:top w:val="nil"/>
              <w:left w:val="single" w:sz="4" w:space="0" w:color="000000"/>
              <w:bottom w:val="single" w:sz="4" w:space="0" w:color="000000"/>
              <w:right w:val="single" w:sz="4" w:space="0" w:color="000000"/>
            </w:tcBorders>
            <w:shd w:val="clear" w:color="auto" w:fill="FAE4D6" w:themeFill="accent5" w:themeFillTint="33"/>
            <w:vAlign w:val="bottom"/>
            <w:hideMark/>
          </w:tcPr>
          <w:p w14:paraId="203DDDF8" w14:textId="77777777" w:rsidR="008051EE" w:rsidRPr="009E0681" w:rsidRDefault="008051EE" w:rsidP="00A37E1A">
            <w:pPr>
              <w:spacing w:after="0" w:line="240" w:lineRule="auto"/>
              <w:jc w:val="center"/>
              <w:rPr>
                <w:rFonts w:ascii="Arial" w:eastAsia="Times New Roman" w:hAnsi="Arial" w:cs="Arial"/>
                <w:b/>
                <w:bCs/>
                <w:color w:val="7F7F7F" w:themeColor="text1" w:themeTint="80"/>
                <w:sz w:val="20"/>
                <w:szCs w:val="20"/>
                <w:lang w:eastAsia="es-CO"/>
              </w:rPr>
            </w:pPr>
            <w:r w:rsidRPr="009E0681">
              <w:rPr>
                <w:rFonts w:ascii="Arial" w:eastAsia="Times New Roman" w:hAnsi="Arial" w:cs="Arial"/>
                <w:b/>
                <w:bCs/>
                <w:color w:val="7F7F7F" w:themeColor="text1" w:themeTint="80"/>
                <w:sz w:val="20"/>
                <w:szCs w:val="20"/>
                <w:lang w:eastAsia="es-CO"/>
              </w:rPr>
              <w:t>PRESENTACION</w:t>
            </w:r>
          </w:p>
        </w:tc>
        <w:tc>
          <w:tcPr>
            <w:tcW w:w="6920" w:type="dxa"/>
            <w:tcBorders>
              <w:top w:val="nil"/>
              <w:left w:val="nil"/>
              <w:bottom w:val="single" w:sz="4" w:space="0" w:color="000000"/>
              <w:right w:val="single" w:sz="4" w:space="0" w:color="000000"/>
            </w:tcBorders>
            <w:shd w:val="clear" w:color="auto" w:fill="FFFFFF" w:themeFill="background1"/>
            <w:vAlign w:val="center"/>
          </w:tcPr>
          <w:p w14:paraId="00794359" w14:textId="77777777" w:rsidR="008051EE" w:rsidRPr="009E0681" w:rsidRDefault="008051EE" w:rsidP="00A37E1A">
            <w:pPr>
              <w:spacing w:after="0" w:line="240" w:lineRule="auto"/>
              <w:jc w:val="center"/>
              <w:rPr>
                <w:rFonts w:ascii="Arial" w:eastAsia="Times New Roman" w:hAnsi="Arial" w:cs="Arial"/>
                <w:color w:val="7F7F7F" w:themeColor="text1" w:themeTint="80"/>
                <w:sz w:val="20"/>
                <w:szCs w:val="20"/>
                <w:lang w:eastAsia="es-CO"/>
              </w:rPr>
            </w:pPr>
          </w:p>
        </w:tc>
      </w:tr>
      <w:tr w:rsidR="008051EE" w:rsidRPr="009E0681" w14:paraId="79388ABB" w14:textId="77777777" w:rsidTr="00A37E1A">
        <w:trPr>
          <w:trHeight w:val="310"/>
        </w:trPr>
        <w:tc>
          <w:tcPr>
            <w:tcW w:w="3000" w:type="dxa"/>
            <w:tcBorders>
              <w:top w:val="nil"/>
              <w:left w:val="single" w:sz="4" w:space="0" w:color="000000"/>
              <w:bottom w:val="single" w:sz="4" w:space="0" w:color="auto"/>
              <w:right w:val="single" w:sz="4" w:space="0" w:color="000000"/>
            </w:tcBorders>
            <w:shd w:val="clear" w:color="auto" w:fill="FAE4D6" w:themeFill="accent5" w:themeFillTint="33"/>
            <w:vAlign w:val="bottom"/>
            <w:hideMark/>
          </w:tcPr>
          <w:p w14:paraId="33225CB1" w14:textId="77777777" w:rsidR="008051EE" w:rsidRPr="009E0681" w:rsidRDefault="008051EE" w:rsidP="00A37E1A">
            <w:pPr>
              <w:spacing w:after="0" w:line="240" w:lineRule="auto"/>
              <w:jc w:val="center"/>
              <w:rPr>
                <w:rFonts w:ascii="Arial" w:eastAsia="Times New Roman" w:hAnsi="Arial" w:cs="Arial"/>
                <w:b/>
                <w:bCs/>
                <w:color w:val="7F7F7F" w:themeColor="text1" w:themeTint="80"/>
                <w:sz w:val="20"/>
                <w:szCs w:val="20"/>
                <w:lang w:eastAsia="es-CO"/>
              </w:rPr>
            </w:pPr>
            <w:r w:rsidRPr="009E0681">
              <w:rPr>
                <w:rFonts w:ascii="Arial" w:eastAsia="Times New Roman" w:hAnsi="Arial" w:cs="Arial"/>
                <w:b/>
                <w:bCs/>
                <w:color w:val="7F7F7F" w:themeColor="text1" w:themeTint="80"/>
                <w:sz w:val="20"/>
                <w:szCs w:val="20"/>
                <w:lang w:eastAsia="es-CO"/>
              </w:rPr>
              <w:t>UNIDAD DE MEDIDA</w:t>
            </w:r>
          </w:p>
        </w:tc>
        <w:tc>
          <w:tcPr>
            <w:tcW w:w="6920" w:type="dxa"/>
            <w:tcBorders>
              <w:top w:val="nil"/>
              <w:left w:val="nil"/>
              <w:bottom w:val="single" w:sz="4" w:space="0" w:color="auto"/>
              <w:right w:val="single" w:sz="4" w:space="0" w:color="000000"/>
            </w:tcBorders>
            <w:shd w:val="clear" w:color="auto" w:fill="FFFFFF" w:themeFill="background1"/>
            <w:vAlign w:val="center"/>
          </w:tcPr>
          <w:p w14:paraId="484AD0C9" w14:textId="77777777" w:rsidR="008051EE" w:rsidRPr="009E0681" w:rsidRDefault="008051EE" w:rsidP="00A37E1A">
            <w:pPr>
              <w:spacing w:after="0" w:line="240" w:lineRule="auto"/>
              <w:jc w:val="center"/>
              <w:rPr>
                <w:rFonts w:ascii="Arial" w:eastAsia="Times New Roman" w:hAnsi="Arial" w:cs="Arial"/>
                <w:color w:val="7F7F7F" w:themeColor="text1" w:themeTint="80"/>
                <w:sz w:val="20"/>
                <w:szCs w:val="20"/>
                <w:lang w:eastAsia="es-CO"/>
              </w:rPr>
            </w:pPr>
          </w:p>
        </w:tc>
      </w:tr>
      <w:tr w:rsidR="008051EE" w:rsidRPr="009E0681" w14:paraId="6D46C4F3" w14:textId="77777777" w:rsidTr="00A37E1A">
        <w:trPr>
          <w:trHeight w:val="270"/>
        </w:trPr>
        <w:tc>
          <w:tcPr>
            <w:tcW w:w="9920" w:type="dxa"/>
            <w:gridSpan w:val="2"/>
            <w:tcBorders>
              <w:top w:val="single" w:sz="4" w:space="0" w:color="auto"/>
              <w:left w:val="single" w:sz="4" w:space="0" w:color="auto"/>
              <w:bottom w:val="single" w:sz="4" w:space="0" w:color="auto"/>
              <w:right w:val="single" w:sz="4" w:space="0" w:color="auto"/>
            </w:tcBorders>
            <w:shd w:val="clear" w:color="auto" w:fill="F55529"/>
            <w:vAlign w:val="bottom"/>
            <w:hideMark/>
          </w:tcPr>
          <w:p w14:paraId="092F0E5D" w14:textId="77777777" w:rsidR="008051EE" w:rsidRPr="009E0681" w:rsidRDefault="008051EE" w:rsidP="00A37E1A">
            <w:pPr>
              <w:spacing w:after="0" w:line="240" w:lineRule="auto"/>
              <w:jc w:val="center"/>
              <w:rPr>
                <w:rFonts w:ascii="Arial" w:eastAsia="Times New Roman" w:hAnsi="Arial" w:cs="Arial"/>
                <w:b/>
                <w:bCs/>
                <w:color w:val="7F7F7F" w:themeColor="text1" w:themeTint="80"/>
                <w:sz w:val="20"/>
                <w:szCs w:val="20"/>
                <w:lang w:eastAsia="es-CO"/>
              </w:rPr>
            </w:pPr>
            <w:r w:rsidRPr="009E0681">
              <w:rPr>
                <w:rFonts w:ascii="Arial" w:eastAsia="Times New Roman" w:hAnsi="Arial" w:cs="Arial"/>
                <w:b/>
                <w:bCs/>
                <w:color w:val="F2F2F2" w:themeColor="background1" w:themeShade="F2"/>
                <w:sz w:val="20"/>
                <w:szCs w:val="20"/>
                <w:lang w:eastAsia="es-CO"/>
              </w:rPr>
              <w:t>IMAGEN DE REFERENCIA</w:t>
            </w:r>
          </w:p>
        </w:tc>
      </w:tr>
      <w:tr w:rsidR="008051EE" w:rsidRPr="009E0681" w14:paraId="14080093" w14:textId="77777777" w:rsidTr="00A37E1A">
        <w:trPr>
          <w:trHeight w:val="1645"/>
        </w:trPr>
        <w:tc>
          <w:tcPr>
            <w:tcW w:w="992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EFE7CD6" w14:textId="77777777" w:rsidR="008051EE" w:rsidRPr="009E0681" w:rsidRDefault="008051EE" w:rsidP="00A37E1A">
            <w:pPr>
              <w:spacing w:after="0" w:line="240" w:lineRule="auto"/>
              <w:jc w:val="center"/>
              <w:rPr>
                <w:rFonts w:ascii="Arial" w:eastAsia="Times New Roman" w:hAnsi="Arial" w:cs="Arial"/>
                <w:b/>
                <w:bCs/>
                <w:color w:val="000000"/>
                <w:sz w:val="20"/>
                <w:szCs w:val="20"/>
                <w:lang w:eastAsia="es-CO"/>
              </w:rPr>
            </w:pPr>
          </w:p>
        </w:tc>
      </w:tr>
    </w:tbl>
    <w:p w14:paraId="120AD149" w14:textId="77777777" w:rsidR="008051EE" w:rsidRDefault="008051EE" w:rsidP="008051EE">
      <w:pPr>
        <w:tabs>
          <w:tab w:val="left" w:pos="4320"/>
          <w:tab w:val="left" w:pos="4485"/>
          <w:tab w:val="left" w:pos="5445"/>
        </w:tabs>
        <w:jc w:val="both"/>
        <w:rPr>
          <w:rFonts w:ascii="Arial" w:hAnsi="Arial" w:cs="Arial"/>
          <w:sz w:val="20"/>
          <w:szCs w:val="20"/>
          <w:lang w:val="es-MX"/>
        </w:rPr>
      </w:pPr>
    </w:p>
    <w:p w14:paraId="440B94BE" w14:textId="77777777" w:rsidR="008051EE" w:rsidRPr="009E0681" w:rsidRDefault="008051EE" w:rsidP="008051EE">
      <w:pPr>
        <w:tabs>
          <w:tab w:val="left" w:pos="4320"/>
          <w:tab w:val="left" w:pos="4485"/>
          <w:tab w:val="left" w:pos="5445"/>
        </w:tabs>
        <w:jc w:val="both"/>
        <w:rPr>
          <w:rFonts w:ascii="Arial" w:hAnsi="Arial" w:cs="Arial"/>
          <w:sz w:val="20"/>
          <w:szCs w:val="20"/>
          <w:lang w:val="es-MX"/>
        </w:rPr>
      </w:pPr>
    </w:p>
    <w:p w14:paraId="0B5611D9" w14:textId="77777777" w:rsidR="008051EE" w:rsidRPr="009E0681" w:rsidRDefault="008051EE" w:rsidP="008051EE">
      <w:pPr>
        <w:spacing w:line="240" w:lineRule="auto"/>
        <w:jc w:val="both"/>
        <w:rPr>
          <w:rFonts w:ascii="Arial" w:hAnsi="Arial" w:cs="Arial"/>
          <w:b/>
          <w:sz w:val="20"/>
          <w:szCs w:val="20"/>
          <w:u w:val="single"/>
        </w:rPr>
      </w:pPr>
      <w:r w:rsidRPr="009E0681">
        <w:rPr>
          <w:rFonts w:ascii="Arial" w:hAnsi="Arial" w:cs="Arial"/>
          <w:bCs/>
          <w:sz w:val="20"/>
          <w:szCs w:val="20"/>
        </w:rPr>
        <w:t xml:space="preserve"> </w:t>
      </w:r>
      <w:r w:rsidRPr="009E0681">
        <w:rPr>
          <w:rFonts w:ascii="Arial" w:hAnsi="Arial" w:cs="Arial"/>
          <w:b/>
          <w:sz w:val="20"/>
          <w:szCs w:val="20"/>
          <w:u w:val="single"/>
        </w:rPr>
        <w:t xml:space="preserve">Actividad 4 simulación y manejo de técnicas y productos </w:t>
      </w:r>
    </w:p>
    <w:p w14:paraId="7FF7569E" w14:textId="77777777" w:rsidR="008051EE" w:rsidRPr="009E0681" w:rsidRDefault="008051EE" w:rsidP="008051EE">
      <w:pPr>
        <w:tabs>
          <w:tab w:val="left" w:pos="4320"/>
          <w:tab w:val="left" w:pos="4485"/>
          <w:tab w:val="left" w:pos="5445"/>
        </w:tabs>
        <w:jc w:val="both"/>
        <w:rPr>
          <w:rFonts w:ascii="Arial" w:hAnsi="Arial" w:cs="Arial"/>
          <w:sz w:val="20"/>
          <w:szCs w:val="20"/>
        </w:rPr>
      </w:pPr>
      <w:r w:rsidRPr="009E0681">
        <w:rPr>
          <w:rFonts w:ascii="Arial" w:hAnsi="Arial" w:cs="Arial"/>
          <w:i/>
          <w:iCs/>
          <w:sz w:val="20"/>
          <w:szCs w:val="20"/>
          <w:u w:val="single"/>
          <w:lang w:val="es-MX"/>
        </w:rPr>
        <w:t>Descripción de la actividad A</w:t>
      </w:r>
      <w:r w:rsidRPr="009E0681">
        <w:rPr>
          <w:rFonts w:ascii="Arial" w:hAnsi="Arial" w:cs="Arial"/>
          <w:sz w:val="20"/>
          <w:szCs w:val="20"/>
        </w:rPr>
        <w:t xml:space="preserve"> manera de taller práctico los aprendices en grupos colaborativos de 4 integrantes decoloran mechones con la mezcla de decolorante y peróxidos de diferentes concentraciones y </w:t>
      </w:r>
      <w:r w:rsidRPr="009E0681">
        <w:rPr>
          <w:rFonts w:ascii="Arial" w:hAnsi="Arial" w:cs="Arial"/>
          <w:b/>
          <w:bCs/>
          <w:sz w:val="20"/>
          <w:szCs w:val="20"/>
          <w:lang w:val="es-MX"/>
        </w:rPr>
        <w:t xml:space="preserve">realizar carta de mechones identificando las alturas de tono, altura de decoloración, tiempos de exposición y  mezcla de  productos según indicaciones de los fabricantes </w:t>
      </w:r>
      <w:r w:rsidRPr="009E0681">
        <w:rPr>
          <w:rFonts w:ascii="Arial" w:hAnsi="Arial" w:cs="Arial"/>
          <w:sz w:val="20"/>
          <w:szCs w:val="20"/>
        </w:rPr>
        <w:t xml:space="preserve">esto para  analizar  la reacción química del cabello, cambio de su estructura y algunas propiedades físicas </w:t>
      </w:r>
    </w:p>
    <w:p w14:paraId="4EC2F2B8" w14:textId="77777777" w:rsidR="008051EE" w:rsidRPr="009E0681" w:rsidRDefault="008051EE" w:rsidP="008051EE">
      <w:pPr>
        <w:tabs>
          <w:tab w:val="left" w:pos="4320"/>
          <w:tab w:val="left" w:pos="4485"/>
          <w:tab w:val="left" w:pos="5445"/>
        </w:tabs>
        <w:jc w:val="both"/>
        <w:rPr>
          <w:rFonts w:ascii="Arial" w:hAnsi="Arial" w:cs="Arial"/>
          <w:b/>
          <w:bCs/>
          <w:sz w:val="20"/>
          <w:szCs w:val="20"/>
          <w:lang w:val="es-MX"/>
        </w:rPr>
      </w:pPr>
      <w:proofErr w:type="gramStart"/>
      <w:r w:rsidRPr="009E0681">
        <w:rPr>
          <w:rFonts w:ascii="Arial" w:hAnsi="Arial" w:cs="Arial"/>
          <w:sz w:val="20"/>
          <w:szCs w:val="20"/>
        </w:rPr>
        <w:t>la</w:t>
      </w:r>
      <w:proofErr w:type="gramEnd"/>
      <w:r w:rsidRPr="009E0681">
        <w:rPr>
          <w:rFonts w:ascii="Arial" w:hAnsi="Arial" w:cs="Arial"/>
          <w:sz w:val="20"/>
          <w:szCs w:val="20"/>
        </w:rPr>
        <w:t xml:space="preserve"> carta de mechones se debe entregar de manera física y el análisis puede ser en medio físico o digital</w:t>
      </w:r>
    </w:p>
    <w:p w14:paraId="27E6587C" w14:textId="77777777" w:rsidR="008051EE" w:rsidRPr="009E0681" w:rsidRDefault="008051EE" w:rsidP="008051EE">
      <w:pPr>
        <w:spacing w:after="160" w:line="259" w:lineRule="auto"/>
        <w:jc w:val="both"/>
        <w:rPr>
          <w:rFonts w:ascii="Arial" w:hAnsi="Arial" w:cs="Arial"/>
          <w:sz w:val="20"/>
          <w:szCs w:val="20"/>
        </w:rPr>
      </w:pPr>
      <w:r w:rsidRPr="009E0681">
        <w:rPr>
          <w:rFonts w:ascii="Arial" w:hAnsi="Arial" w:cs="Arial"/>
          <w:i/>
          <w:iCs/>
          <w:sz w:val="20"/>
          <w:szCs w:val="20"/>
          <w:u w:val="single"/>
          <w:lang w:val="es-MX"/>
        </w:rPr>
        <w:t xml:space="preserve">Descripción de la actividad </w:t>
      </w:r>
      <w:r w:rsidRPr="009E0681">
        <w:rPr>
          <w:rFonts w:ascii="Arial" w:hAnsi="Arial" w:cs="Arial"/>
          <w:sz w:val="20"/>
          <w:szCs w:val="20"/>
        </w:rPr>
        <w:t>El instructor ejecutara simulaciones en maniquí y demostración de procesos en modelo real de las diferentes técnicas de decoloración y coloración capilar y los efectos de estos sobre la fibra capilar.  De cada uno de esos procesos los aprendices en grupos realizaran esos procesos teniendo en cuenta el protocolo visto, di</w:t>
      </w:r>
      <w:r>
        <w:rPr>
          <w:rFonts w:ascii="Arial" w:hAnsi="Arial" w:cs="Arial"/>
          <w:sz w:val="20"/>
          <w:szCs w:val="20"/>
        </w:rPr>
        <w:t>li</w:t>
      </w:r>
      <w:r w:rsidRPr="009E0681">
        <w:rPr>
          <w:rFonts w:ascii="Arial" w:hAnsi="Arial" w:cs="Arial"/>
          <w:sz w:val="20"/>
          <w:szCs w:val="20"/>
        </w:rPr>
        <w:t>genciando ficha técnica utilizando diferentes maneras</w:t>
      </w:r>
    </w:p>
    <w:p w14:paraId="4ADD4624" w14:textId="77777777" w:rsidR="008051EE" w:rsidRPr="009E0681" w:rsidRDefault="008051EE" w:rsidP="00185740">
      <w:pPr>
        <w:pStyle w:val="Prrafodelista"/>
        <w:numPr>
          <w:ilvl w:val="0"/>
          <w:numId w:val="7"/>
        </w:numPr>
        <w:spacing w:after="160" w:line="259" w:lineRule="auto"/>
        <w:jc w:val="both"/>
        <w:rPr>
          <w:rFonts w:ascii="Arial" w:hAnsi="Arial" w:cs="Arial"/>
          <w:sz w:val="20"/>
          <w:szCs w:val="20"/>
        </w:rPr>
      </w:pPr>
      <w:r w:rsidRPr="009E0681">
        <w:rPr>
          <w:rFonts w:ascii="Arial" w:hAnsi="Arial" w:cs="Arial"/>
          <w:sz w:val="20"/>
          <w:szCs w:val="20"/>
        </w:rPr>
        <w:t xml:space="preserve">análisis de casos y diseñar posible proceso </w:t>
      </w:r>
    </w:p>
    <w:p w14:paraId="25D8BCA7" w14:textId="77777777" w:rsidR="008051EE" w:rsidRPr="009E0681" w:rsidRDefault="008051EE" w:rsidP="00185740">
      <w:pPr>
        <w:pStyle w:val="Prrafodelista"/>
        <w:numPr>
          <w:ilvl w:val="0"/>
          <w:numId w:val="7"/>
        </w:numPr>
        <w:spacing w:after="160" w:line="259" w:lineRule="auto"/>
        <w:jc w:val="both"/>
        <w:rPr>
          <w:rFonts w:ascii="Arial" w:hAnsi="Arial" w:cs="Arial"/>
          <w:sz w:val="20"/>
          <w:szCs w:val="20"/>
        </w:rPr>
      </w:pPr>
      <w:r w:rsidRPr="009E0681">
        <w:rPr>
          <w:rFonts w:ascii="Arial" w:hAnsi="Arial" w:cs="Arial"/>
          <w:sz w:val="20"/>
          <w:szCs w:val="20"/>
        </w:rPr>
        <w:t xml:space="preserve">simulaciones de técnicas </w:t>
      </w:r>
    </w:p>
    <w:p w14:paraId="06CA29E3" w14:textId="77777777" w:rsidR="008051EE" w:rsidRPr="009E0681" w:rsidRDefault="008051EE" w:rsidP="00185740">
      <w:pPr>
        <w:pStyle w:val="Prrafodelista"/>
        <w:numPr>
          <w:ilvl w:val="0"/>
          <w:numId w:val="7"/>
        </w:numPr>
        <w:spacing w:after="160" w:line="259" w:lineRule="auto"/>
        <w:jc w:val="both"/>
        <w:rPr>
          <w:rFonts w:ascii="Arial" w:hAnsi="Arial" w:cs="Arial"/>
          <w:sz w:val="20"/>
          <w:szCs w:val="20"/>
        </w:rPr>
      </w:pPr>
      <w:r w:rsidRPr="009E0681">
        <w:rPr>
          <w:rFonts w:ascii="Arial" w:hAnsi="Arial" w:cs="Arial"/>
          <w:sz w:val="20"/>
          <w:szCs w:val="20"/>
        </w:rPr>
        <w:t>ejecución de procesos reales</w:t>
      </w:r>
    </w:p>
    <w:p w14:paraId="14B5AD6E" w14:textId="77777777" w:rsidR="008051EE" w:rsidRPr="009E0681" w:rsidRDefault="008051EE" w:rsidP="008051EE">
      <w:pPr>
        <w:pStyle w:val="Prrafodelista"/>
        <w:spacing w:after="160" w:line="259" w:lineRule="auto"/>
        <w:jc w:val="both"/>
        <w:rPr>
          <w:rFonts w:ascii="Arial" w:hAnsi="Arial" w:cs="Arial"/>
          <w:sz w:val="20"/>
          <w:szCs w:val="20"/>
        </w:rPr>
      </w:pPr>
    </w:p>
    <w:p w14:paraId="18CAFEC6" w14:textId="77777777" w:rsidR="008051EE" w:rsidRPr="009E0681" w:rsidRDefault="008051EE" w:rsidP="008051EE">
      <w:pPr>
        <w:jc w:val="both"/>
        <w:rPr>
          <w:rFonts w:ascii="Arial" w:hAnsi="Arial" w:cs="Arial"/>
          <w:b/>
          <w:bCs/>
          <w:sz w:val="20"/>
          <w:szCs w:val="20"/>
          <w:lang w:val="es-MX"/>
        </w:rPr>
      </w:pPr>
      <w:r w:rsidRPr="009E0681">
        <w:rPr>
          <w:rFonts w:ascii="Arial" w:hAnsi="Arial" w:cs="Arial"/>
          <w:b/>
          <w:bCs/>
          <w:sz w:val="20"/>
          <w:szCs w:val="20"/>
          <w:lang w:val="es-MX"/>
        </w:rPr>
        <w:t>3.3 Actividad de trasferencia de conocimiento:</w:t>
      </w:r>
    </w:p>
    <w:p w14:paraId="3E9CB30B" w14:textId="77777777" w:rsidR="008051EE" w:rsidRPr="009E0681" w:rsidRDefault="008051EE" w:rsidP="008051EE">
      <w:pPr>
        <w:tabs>
          <w:tab w:val="left" w:pos="4320"/>
          <w:tab w:val="left" w:pos="4485"/>
          <w:tab w:val="left" w:pos="5445"/>
        </w:tabs>
        <w:jc w:val="both"/>
        <w:rPr>
          <w:rFonts w:ascii="Arial" w:hAnsi="Arial" w:cs="Arial"/>
          <w:color w:val="FF0000"/>
          <w:sz w:val="20"/>
          <w:szCs w:val="20"/>
          <w:lang w:val="es-MX"/>
        </w:rPr>
      </w:pPr>
      <w:r w:rsidRPr="009E0681">
        <w:rPr>
          <w:rFonts w:ascii="Arial" w:hAnsi="Arial" w:cs="Arial"/>
          <w:sz w:val="20"/>
          <w:szCs w:val="20"/>
        </w:rPr>
        <w:t xml:space="preserve">3.3.1 Con base en el conocimiento adquirido en las actividades desarrolladas en esta guía de aprendizaje y con la ayuda de usuarios, brigadas o producciones de centro de los aprendices deberán </w:t>
      </w:r>
      <w:r w:rsidRPr="009E0681">
        <w:rPr>
          <w:rFonts w:ascii="Arial" w:hAnsi="Arial" w:cs="Arial"/>
          <w:b/>
          <w:bCs/>
          <w:sz w:val="20"/>
          <w:szCs w:val="20"/>
          <w:lang w:val="es-MX"/>
        </w:rPr>
        <w:t>elaborar procesos</w:t>
      </w:r>
      <w:r>
        <w:rPr>
          <w:rFonts w:ascii="Arial" w:hAnsi="Arial" w:cs="Arial"/>
          <w:b/>
          <w:bCs/>
          <w:sz w:val="20"/>
          <w:szCs w:val="20"/>
          <w:lang w:val="es-MX"/>
        </w:rPr>
        <w:t xml:space="preserve"> de cambio de</w:t>
      </w:r>
      <w:r w:rsidRPr="009E0681">
        <w:rPr>
          <w:rFonts w:ascii="Arial" w:hAnsi="Arial" w:cs="Arial"/>
          <w:b/>
          <w:bCs/>
          <w:sz w:val="20"/>
          <w:szCs w:val="20"/>
          <w:lang w:val="es-MX"/>
        </w:rPr>
        <w:t xml:space="preserve"> color en modelo real, teniendo en cuenta diferentes técnicas de coloración capilar</w:t>
      </w:r>
    </w:p>
    <w:p w14:paraId="1C8D80EB"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sz w:val="20"/>
          <w:szCs w:val="20"/>
        </w:rPr>
        <w:t>TECNICA</w:t>
      </w:r>
    </w:p>
    <w:p w14:paraId="7B977BA1" w14:textId="77777777" w:rsidR="008051EE" w:rsidRPr="009E0681" w:rsidRDefault="008051EE" w:rsidP="00185740">
      <w:pPr>
        <w:pStyle w:val="Prrafodelista"/>
        <w:numPr>
          <w:ilvl w:val="0"/>
          <w:numId w:val="6"/>
        </w:numPr>
        <w:spacing w:line="240" w:lineRule="auto"/>
        <w:jc w:val="both"/>
        <w:rPr>
          <w:rFonts w:ascii="Arial" w:hAnsi="Arial" w:cs="Arial"/>
          <w:sz w:val="20"/>
          <w:szCs w:val="20"/>
          <w:lang w:val="es-MX"/>
        </w:rPr>
      </w:pPr>
      <w:r w:rsidRPr="009E0681">
        <w:rPr>
          <w:rFonts w:ascii="Arial" w:hAnsi="Arial" w:cs="Arial"/>
          <w:sz w:val="20"/>
          <w:szCs w:val="20"/>
          <w:lang w:val="es-MX"/>
        </w:rPr>
        <w:t>técnica plana</w:t>
      </w:r>
    </w:p>
    <w:p w14:paraId="7D6EBB88" w14:textId="77777777" w:rsidR="008051EE" w:rsidRPr="009E0681" w:rsidRDefault="008051EE" w:rsidP="00185740">
      <w:pPr>
        <w:pStyle w:val="Prrafodelista"/>
        <w:numPr>
          <w:ilvl w:val="0"/>
          <w:numId w:val="6"/>
        </w:numPr>
        <w:spacing w:line="240" w:lineRule="auto"/>
        <w:jc w:val="both"/>
        <w:rPr>
          <w:rFonts w:ascii="Arial" w:hAnsi="Arial" w:cs="Arial"/>
          <w:sz w:val="20"/>
          <w:szCs w:val="20"/>
          <w:lang w:val="es-MX"/>
        </w:rPr>
      </w:pPr>
      <w:r w:rsidRPr="009E0681">
        <w:rPr>
          <w:rFonts w:ascii="Arial" w:hAnsi="Arial" w:cs="Arial"/>
          <w:sz w:val="20"/>
          <w:szCs w:val="20"/>
          <w:lang w:val="es-MX"/>
        </w:rPr>
        <w:t>técnica de gorro</w:t>
      </w:r>
    </w:p>
    <w:p w14:paraId="1C1D4DEA" w14:textId="77777777" w:rsidR="008051EE" w:rsidRPr="009E0681" w:rsidRDefault="008051EE" w:rsidP="00185740">
      <w:pPr>
        <w:pStyle w:val="Prrafodelista"/>
        <w:numPr>
          <w:ilvl w:val="0"/>
          <w:numId w:val="6"/>
        </w:numPr>
        <w:spacing w:line="240" w:lineRule="auto"/>
        <w:jc w:val="both"/>
        <w:rPr>
          <w:rFonts w:ascii="Arial" w:hAnsi="Arial" w:cs="Arial"/>
          <w:sz w:val="20"/>
          <w:szCs w:val="20"/>
          <w:lang w:val="es-MX"/>
        </w:rPr>
      </w:pPr>
      <w:r w:rsidRPr="009E0681">
        <w:rPr>
          <w:rFonts w:ascii="Arial" w:hAnsi="Arial" w:cs="Arial"/>
          <w:sz w:val="20"/>
          <w:szCs w:val="20"/>
          <w:lang w:val="es-MX"/>
        </w:rPr>
        <w:t>técnica de papel</w:t>
      </w:r>
    </w:p>
    <w:p w14:paraId="2B42C713" w14:textId="77777777" w:rsidR="008051EE" w:rsidRPr="009E0681" w:rsidRDefault="008051EE" w:rsidP="00185740">
      <w:pPr>
        <w:pStyle w:val="Prrafodelista"/>
        <w:numPr>
          <w:ilvl w:val="0"/>
          <w:numId w:val="6"/>
        </w:numPr>
        <w:spacing w:line="240" w:lineRule="auto"/>
        <w:jc w:val="both"/>
        <w:rPr>
          <w:rFonts w:ascii="Arial" w:hAnsi="Arial" w:cs="Arial"/>
          <w:sz w:val="20"/>
          <w:szCs w:val="20"/>
          <w:lang w:val="es-MX"/>
        </w:rPr>
      </w:pPr>
      <w:r w:rsidRPr="009E0681">
        <w:rPr>
          <w:rFonts w:ascii="Arial" w:hAnsi="Arial" w:cs="Arial"/>
          <w:sz w:val="20"/>
          <w:szCs w:val="20"/>
          <w:lang w:val="es-MX"/>
        </w:rPr>
        <w:t>técnica de decoloración total</w:t>
      </w:r>
    </w:p>
    <w:p w14:paraId="3BDBFF2A" w14:textId="77777777" w:rsidR="008051EE" w:rsidRDefault="008051EE" w:rsidP="00185740">
      <w:pPr>
        <w:pStyle w:val="Prrafodelista"/>
        <w:numPr>
          <w:ilvl w:val="0"/>
          <w:numId w:val="6"/>
        </w:numPr>
        <w:spacing w:line="240" w:lineRule="auto"/>
        <w:jc w:val="both"/>
        <w:rPr>
          <w:rFonts w:ascii="Arial" w:hAnsi="Arial" w:cs="Arial"/>
          <w:sz w:val="20"/>
          <w:szCs w:val="20"/>
          <w:lang w:val="es-MX"/>
        </w:rPr>
      </w:pPr>
      <w:r w:rsidRPr="009E0681">
        <w:rPr>
          <w:rFonts w:ascii="Arial" w:hAnsi="Arial" w:cs="Arial"/>
          <w:sz w:val="20"/>
          <w:szCs w:val="20"/>
          <w:lang w:val="es-MX"/>
        </w:rPr>
        <w:t>técnica de mano alzada</w:t>
      </w:r>
    </w:p>
    <w:p w14:paraId="01F1C255" w14:textId="4539505C" w:rsidR="000B46F1" w:rsidRPr="009E0681" w:rsidRDefault="000B46F1" w:rsidP="00185740">
      <w:pPr>
        <w:pStyle w:val="Prrafodelista"/>
        <w:numPr>
          <w:ilvl w:val="0"/>
          <w:numId w:val="6"/>
        </w:numPr>
        <w:spacing w:line="240" w:lineRule="auto"/>
        <w:jc w:val="both"/>
        <w:rPr>
          <w:rFonts w:ascii="Arial" w:hAnsi="Arial" w:cs="Arial"/>
          <w:sz w:val="20"/>
          <w:szCs w:val="20"/>
          <w:lang w:val="es-MX"/>
        </w:rPr>
      </w:pPr>
      <w:r>
        <w:rPr>
          <w:rFonts w:ascii="Arial" w:hAnsi="Arial" w:cs="Arial"/>
          <w:sz w:val="20"/>
          <w:szCs w:val="20"/>
          <w:lang w:val="es-MX"/>
        </w:rPr>
        <w:t>técnica de canas</w:t>
      </w:r>
    </w:p>
    <w:p w14:paraId="01D8D13E" w14:textId="77777777" w:rsidR="008051EE" w:rsidRPr="009E0681" w:rsidRDefault="008051EE" w:rsidP="008051EE">
      <w:pPr>
        <w:tabs>
          <w:tab w:val="left" w:pos="4320"/>
          <w:tab w:val="left" w:pos="4485"/>
          <w:tab w:val="left" w:pos="5445"/>
        </w:tabs>
        <w:spacing w:after="0" w:line="240" w:lineRule="auto"/>
        <w:jc w:val="both"/>
        <w:rPr>
          <w:rFonts w:ascii="Arial" w:hAnsi="Arial" w:cs="Arial"/>
          <w:sz w:val="20"/>
          <w:szCs w:val="20"/>
          <w:lang w:val="es-MX"/>
        </w:rPr>
      </w:pPr>
    </w:p>
    <w:p w14:paraId="75DFE8F9" w14:textId="77777777" w:rsidR="008051EE" w:rsidRPr="009E0681" w:rsidRDefault="008051EE" w:rsidP="008051EE">
      <w:pPr>
        <w:spacing w:after="0" w:line="240" w:lineRule="auto"/>
        <w:jc w:val="both"/>
        <w:rPr>
          <w:rFonts w:ascii="Arial" w:hAnsi="Arial" w:cs="Arial"/>
          <w:sz w:val="20"/>
          <w:szCs w:val="20"/>
          <w:lang w:val="es-MX"/>
        </w:rPr>
      </w:pPr>
      <w:r w:rsidRPr="009E0681">
        <w:rPr>
          <w:rFonts w:ascii="Arial" w:hAnsi="Arial" w:cs="Arial"/>
          <w:sz w:val="20"/>
          <w:szCs w:val="20"/>
          <w:lang w:val="es-MX"/>
        </w:rPr>
        <w:t>Para cada proceso deben entregar ficha técnica y registro fotográfico del antes y el después</w:t>
      </w:r>
    </w:p>
    <w:p w14:paraId="29F9942B" w14:textId="77777777" w:rsidR="008051EE" w:rsidRPr="009E0681" w:rsidRDefault="008051EE" w:rsidP="008051EE">
      <w:pPr>
        <w:spacing w:after="0" w:line="240" w:lineRule="auto"/>
        <w:jc w:val="both"/>
        <w:rPr>
          <w:rFonts w:ascii="Arial" w:hAnsi="Arial" w:cs="Arial"/>
          <w:sz w:val="20"/>
          <w:szCs w:val="20"/>
          <w:lang w:val="es-MX"/>
        </w:rPr>
      </w:pPr>
    </w:p>
    <w:p w14:paraId="66B5FBD4" w14:textId="77777777" w:rsidR="008051EE" w:rsidRPr="009E0681" w:rsidRDefault="008051EE" w:rsidP="008051EE">
      <w:pPr>
        <w:tabs>
          <w:tab w:val="left" w:pos="4320"/>
          <w:tab w:val="left" w:pos="4485"/>
          <w:tab w:val="left" w:pos="5445"/>
        </w:tabs>
        <w:jc w:val="both"/>
        <w:rPr>
          <w:rFonts w:ascii="Arial" w:hAnsi="Arial" w:cs="Arial"/>
          <w:b/>
          <w:bCs/>
          <w:sz w:val="20"/>
          <w:szCs w:val="20"/>
          <w:lang w:val="es-MX"/>
        </w:rPr>
      </w:pPr>
      <w:r w:rsidRPr="009E0681">
        <w:rPr>
          <w:rFonts w:ascii="Arial" w:hAnsi="Arial" w:cs="Arial"/>
          <w:sz w:val="20"/>
          <w:szCs w:val="20"/>
          <w:lang w:val="es-MX"/>
        </w:rPr>
        <w:t>3.3.2 a las técnicas realizad</w:t>
      </w:r>
      <w:r>
        <w:rPr>
          <w:rFonts w:ascii="Arial" w:hAnsi="Arial" w:cs="Arial"/>
          <w:sz w:val="20"/>
          <w:szCs w:val="20"/>
          <w:lang w:val="es-MX"/>
        </w:rPr>
        <w:t>a</w:t>
      </w:r>
      <w:r w:rsidRPr="009E0681">
        <w:rPr>
          <w:rFonts w:ascii="Arial" w:hAnsi="Arial" w:cs="Arial"/>
          <w:sz w:val="20"/>
          <w:szCs w:val="20"/>
          <w:lang w:val="es-MX"/>
        </w:rPr>
        <w:t xml:space="preserve">s anterior mente el aprendiz deberá </w:t>
      </w:r>
      <w:r w:rsidRPr="009E0681">
        <w:rPr>
          <w:rFonts w:ascii="Arial" w:hAnsi="Arial" w:cs="Arial"/>
          <w:b/>
          <w:bCs/>
          <w:sz w:val="20"/>
          <w:szCs w:val="20"/>
          <w:lang w:val="es-MX"/>
        </w:rPr>
        <w:t>realiza seguimiento y mantenimiento de los procesos d</w:t>
      </w:r>
      <w:r>
        <w:rPr>
          <w:rFonts w:ascii="Arial" w:hAnsi="Arial" w:cs="Arial"/>
          <w:b/>
          <w:bCs/>
          <w:sz w:val="20"/>
          <w:szCs w:val="20"/>
          <w:lang w:val="es-MX"/>
        </w:rPr>
        <w:t>e color por medio de la ficha té</w:t>
      </w:r>
      <w:r w:rsidRPr="009E0681">
        <w:rPr>
          <w:rFonts w:ascii="Arial" w:hAnsi="Arial" w:cs="Arial"/>
          <w:b/>
          <w:bCs/>
          <w:sz w:val="20"/>
          <w:szCs w:val="20"/>
          <w:lang w:val="es-MX"/>
        </w:rPr>
        <w:t xml:space="preserve">cnica y el respectivo seguimiento, </w:t>
      </w:r>
      <w:r w:rsidRPr="009E0681">
        <w:rPr>
          <w:rFonts w:ascii="Arial" w:hAnsi="Arial" w:cs="Arial"/>
          <w:sz w:val="20"/>
          <w:szCs w:val="20"/>
          <w:lang w:val="es-MX"/>
        </w:rPr>
        <w:t>mínimo uno de cada técnica y llevar el documento que lo soporte</w:t>
      </w:r>
    </w:p>
    <w:p w14:paraId="6E8AD56B" w14:textId="77777777" w:rsidR="008051EE" w:rsidRPr="009E0681" w:rsidRDefault="008051EE" w:rsidP="008051EE">
      <w:pPr>
        <w:spacing w:after="0" w:line="240" w:lineRule="auto"/>
        <w:jc w:val="both"/>
        <w:rPr>
          <w:rFonts w:ascii="Arial" w:hAnsi="Arial" w:cs="Arial"/>
          <w:sz w:val="20"/>
          <w:szCs w:val="20"/>
          <w:lang w:val="es-MX"/>
        </w:rPr>
      </w:pPr>
    </w:p>
    <w:p w14:paraId="5F2A6F2B" w14:textId="77777777" w:rsidR="008051EE" w:rsidRPr="009E0681" w:rsidRDefault="008051EE" w:rsidP="008051EE">
      <w:pPr>
        <w:spacing w:after="0" w:line="240" w:lineRule="auto"/>
        <w:jc w:val="both"/>
        <w:rPr>
          <w:rFonts w:ascii="Arial" w:hAnsi="Arial" w:cs="Arial"/>
          <w:b/>
          <w:color w:val="000000" w:themeColor="text1"/>
          <w:sz w:val="20"/>
          <w:szCs w:val="20"/>
        </w:rPr>
      </w:pPr>
    </w:p>
    <w:p w14:paraId="79F7A3DA" w14:textId="77777777" w:rsidR="008051EE" w:rsidRPr="009E0681" w:rsidRDefault="008051EE" w:rsidP="008051EE">
      <w:pPr>
        <w:spacing w:after="0" w:line="240" w:lineRule="auto"/>
        <w:jc w:val="both"/>
        <w:rPr>
          <w:rFonts w:ascii="Arial" w:hAnsi="Arial" w:cs="Arial"/>
          <w:b/>
          <w:color w:val="000000" w:themeColor="text1"/>
          <w:sz w:val="20"/>
          <w:szCs w:val="20"/>
        </w:rPr>
      </w:pPr>
      <w:r w:rsidRPr="009E0681">
        <w:rPr>
          <w:rFonts w:ascii="Arial" w:hAnsi="Arial" w:cs="Arial"/>
          <w:b/>
          <w:color w:val="000000" w:themeColor="text1"/>
          <w:sz w:val="20"/>
          <w:szCs w:val="20"/>
        </w:rPr>
        <w:t>Ambiente Requerido</w:t>
      </w:r>
    </w:p>
    <w:tbl>
      <w:tblPr>
        <w:tblStyle w:val="Tablaconcuadrcula"/>
        <w:tblW w:w="0" w:type="auto"/>
        <w:tblLook w:val="04A0" w:firstRow="1" w:lastRow="0" w:firstColumn="1" w:lastColumn="0" w:noHBand="0" w:noVBand="1"/>
      </w:tblPr>
      <w:tblGrid>
        <w:gridCol w:w="9629"/>
      </w:tblGrid>
      <w:tr w:rsidR="008051EE" w:rsidRPr="009E0681" w14:paraId="3C8DD23F" w14:textId="77777777" w:rsidTr="00A37E1A">
        <w:tc>
          <w:tcPr>
            <w:tcW w:w="9629" w:type="dxa"/>
            <w:shd w:val="clear" w:color="auto" w:fill="A6A6A6" w:themeFill="background1" w:themeFillShade="A6"/>
          </w:tcPr>
          <w:p w14:paraId="2C55DD3B" w14:textId="77777777" w:rsidR="008051EE" w:rsidRPr="009E0681" w:rsidRDefault="008051EE" w:rsidP="00A37E1A">
            <w:pPr>
              <w:spacing w:after="0" w:line="240" w:lineRule="auto"/>
              <w:jc w:val="center"/>
              <w:rPr>
                <w:rFonts w:ascii="Arial" w:hAnsi="Arial" w:cs="Arial"/>
                <w:b/>
                <w:color w:val="000000" w:themeColor="text1"/>
              </w:rPr>
            </w:pPr>
            <w:r w:rsidRPr="009E0681">
              <w:rPr>
                <w:rFonts w:ascii="Arial" w:hAnsi="Arial" w:cs="Arial"/>
                <w:b/>
                <w:color w:val="000000" w:themeColor="text1"/>
              </w:rPr>
              <w:t>AMBIENTES DE APRENDIZAJE TIPIFICADOS</w:t>
            </w:r>
          </w:p>
          <w:p w14:paraId="7514DDCC" w14:textId="77777777" w:rsidR="008051EE" w:rsidRPr="009E0681" w:rsidRDefault="008051EE" w:rsidP="00A37E1A">
            <w:pPr>
              <w:spacing w:after="0" w:line="240" w:lineRule="auto"/>
              <w:jc w:val="both"/>
              <w:rPr>
                <w:rFonts w:ascii="Arial" w:hAnsi="Arial" w:cs="Arial"/>
                <w:b/>
                <w:color w:val="000000" w:themeColor="text1"/>
              </w:rPr>
            </w:pPr>
          </w:p>
        </w:tc>
      </w:tr>
      <w:tr w:rsidR="008051EE" w:rsidRPr="009E0681" w14:paraId="28B3EF69" w14:textId="77777777" w:rsidTr="00A37E1A">
        <w:tc>
          <w:tcPr>
            <w:tcW w:w="9629" w:type="dxa"/>
          </w:tcPr>
          <w:p w14:paraId="27C78D89" w14:textId="77777777" w:rsidR="008051EE" w:rsidRPr="009E0681" w:rsidRDefault="008051EE" w:rsidP="00A37E1A">
            <w:pPr>
              <w:spacing w:after="0" w:line="240" w:lineRule="auto"/>
              <w:jc w:val="both"/>
              <w:rPr>
                <w:rFonts w:ascii="Arial" w:hAnsi="Arial" w:cs="Arial"/>
                <w:bCs/>
                <w:color w:val="000000" w:themeColor="text1"/>
              </w:rPr>
            </w:pPr>
            <w:r w:rsidRPr="009E0681">
              <w:rPr>
                <w:rFonts w:ascii="Arial" w:hAnsi="Arial" w:cs="Arial"/>
                <w:bCs/>
                <w:color w:val="000000" w:themeColor="text1"/>
              </w:rPr>
              <w:t xml:space="preserve">ESCENARIO (Aula, Laboratorio, taller, unidad productiva), dotado con maquinaria equipos de </w:t>
            </w:r>
            <w:proofErr w:type="spellStart"/>
            <w:r w:rsidRPr="009E0681">
              <w:rPr>
                <w:rFonts w:ascii="Arial" w:hAnsi="Arial" w:cs="Arial"/>
                <w:bCs/>
                <w:color w:val="000000" w:themeColor="text1"/>
              </w:rPr>
              <w:t>peluqueria</w:t>
            </w:r>
            <w:proofErr w:type="spellEnd"/>
            <w:r w:rsidRPr="009E0681">
              <w:rPr>
                <w:rFonts w:ascii="Arial" w:hAnsi="Arial" w:cs="Arial"/>
                <w:bCs/>
                <w:color w:val="000000" w:themeColor="text1"/>
              </w:rPr>
              <w:t xml:space="preserve"> teniendo en cuenta las condiciones de seguridad industrial, salud ocupacional y medio ambiente</w:t>
            </w:r>
          </w:p>
          <w:p w14:paraId="2D8D81A9" w14:textId="77777777" w:rsidR="008051EE" w:rsidRPr="009E0681" w:rsidRDefault="008051EE" w:rsidP="00A37E1A">
            <w:pPr>
              <w:spacing w:after="0" w:line="240" w:lineRule="auto"/>
              <w:jc w:val="both"/>
              <w:rPr>
                <w:rFonts w:ascii="Arial" w:hAnsi="Arial" w:cs="Arial"/>
                <w:b/>
                <w:color w:val="000000" w:themeColor="text1"/>
              </w:rPr>
            </w:pPr>
          </w:p>
        </w:tc>
      </w:tr>
      <w:tr w:rsidR="008051EE" w:rsidRPr="009E0681" w14:paraId="0C019F96" w14:textId="77777777" w:rsidTr="00A37E1A">
        <w:tc>
          <w:tcPr>
            <w:tcW w:w="9629" w:type="dxa"/>
          </w:tcPr>
          <w:p w14:paraId="19F45FC5" w14:textId="77777777" w:rsidR="008051EE" w:rsidRPr="009E0681" w:rsidRDefault="008051EE" w:rsidP="00A37E1A">
            <w:pPr>
              <w:spacing w:after="0" w:line="240" w:lineRule="auto"/>
              <w:jc w:val="both"/>
              <w:rPr>
                <w:rFonts w:ascii="Arial" w:hAnsi="Arial" w:cs="Arial"/>
                <w:bCs/>
                <w:color w:val="000000" w:themeColor="text1"/>
              </w:rPr>
            </w:pPr>
            <w:r w:rsidRPr="009E0681">
              <w:rPr>
                <w:rFonts w:ascii="Arial" w:hAnsi="Arial" w:cs="Arial"/>
                <w:bCs/>
                <w:color w:val="000000" w:themeColor="text1"/>
              </w:rPr>
              <w:t>Ambiente con capacidad para 30 aprendices, dotado de</w:t>
            </w:r>
          </w:p>
          <w:p w14:paraId="4F0ACD20" w14:textId="77777777" w:rsidR="008051EE" w:rsidRPr="009E0681" w:rsidRDefault="008051EE" w:rsidP="00A37E1A">
            <w:pPr>
              <w:spacing w:after="0" w:line="240" w:lineRule="auto"/>
              <w:jc w:val="both"/>
              <w:rPr>
                <w:rFonts w:ascii="Arial" w:hAnsi="Arial" w:cs="Arial"/>
                <w:bCs/>
                <w:color w:val="000000" w:themeColor="text1"/>
              </w:rPr>
            </w:pPr>
            <w:r w:rsidRPr="009E0681">
              <w:rPr>
                <w:rFonts w:ascii="Arial" w:hAnsi="Arial" w:cs="Arial"/>
                <w:bCs/>
                <w:color w:val="000000" w:themeColor="text1"/>
              </w:rPr>
              <w:t>sillas, mesas, conexiones eléctricas, pantalla para proyectar, tablero, con buena iluminación y aire</w:t>
            </w:r>
          </w:p>
          <w:p w14:paraId="6C6C262E" w14:textId="77777777" w:rsidR="008051EE" w:rsidRPr="009E0681" w:rsidRDefault="008051EE" w:rsidP="00A37E1A">
            <w:pPr>
              <w:spacing w:after="0" w:line="240" w:lineRule="auto"/>
              <w:jc w:val="both"/>
              <w:rPr>
                <w:rFonts w:ascii="Arial" w:hAnsi="Arial" w:cs="Arial"/>
                <w:bCs/>
                <w:color w:val="000000" w:themeColor="text1"/>
              </w:rPr>
            </w:pPr>
          </w:p>
        </w:tc>
      </w:tr>
    </w:tbl>
    <w:p w14:paraId="3553EE1F" w14:textId="77777777" w:rsidR="008051EE" w:rsidRDefault="008051EE" w:rsidP="008051EE">
      <w:pPr>
        <w:spacing w:after="0" w:line="240" w:lineRule="auto"/>
        <w:jc w:val="both"/>
        <w:rPr>
          <w:rFonts w:ascii="Arial" w:hAnsi="Arial" w:cs="Arial"/>
          <w:b/>
          <w:color w:val="000000" w:themeColor="text1"/>
          <w:sz w:val="20"/>
          <w:szCs w:val="20"/>
        </w:rPr>
      </w:pPr>
    </w:p>
    <w:p w14:paraId="6FE2F0AD" w14:textId="77777777" w:rsidR="008051EE" w:rsidRPr="009E0681" w:rsidRDefault="008051EE" w:rsidP="008051EE">
      <w:pPr>
        <w:spacing w:after="0" w:line="240" w:lineRule="auto"/>
        <w:jc w:val="both"/>
        <w:rPr>
          <w:rFonts w:ascii="Arial" w:hAnsi="Arial" w:cs="Arial"/>
          <w:b/>
          <w:color w:val="000000" w:themeColor="text1"/>
          <w:sz w:val="20"/>
          <w:szCs w:val="20"/>
        </w:rPr>
      </w:pPr>
    </w:p>
    <w:p w14:paraId="70381FBF" w14:textId="77777777" w:rsidR="008051EE" w:rsidRDefault="008051EE" w:rsidP="008051EE">
      <w:pPr>
        <w:spacing w:after="0" w:line="240" w:lineRule="auto"/>
        <w:jc w:val="both"/>
        <w:rPr>
          <w:rFonts w:ascii="Arial" w:hAnsi="Arial" w:cs="Arial"/>
          <w:b/>
          <w:color w:val="000000" w:themeColor="text1"/>
          <w:sz w:val="20"/>
          <w:szCs w:val="20"/>
        </w:rPr>
      </w:pPr>
      <w:r w:rsidRPr="009E0681">
        <w:rPr>
          <w:rFonts w:ascii="Arial" w:hAnsi="Arial" w:cs="Arial"/>
          <w:b/>
          <w:color w:val="000000" w:themeColor="text1"/>
          <w:sz w:val="20"/>
          <w:szCs w:val="20"/>
        </w:rPr>
        <w:t>Materiales requeridos</w:t>
      </w:r>
    </w:p>
    <w:p w14:paraId="3426C8D1" w14:textId="77777777" w:rsidR="008051EE" w:rsidRPr="009E0681" w:rsidRDefault="008051EE" w:rsidP="008051EE">
      <w:pPr>
        <w:spacing w:after="0" w:line="240" w:lineRule="auto"/>
        <w:jc w:val="both"/>
        <w:rPr>
          <w:rFonts w:ascii="Arial" w:hAnsi="Arial" w:cs="Arial"/>
          <w:b/>
          <w:color w:val="000000" w:themeColor="text1"/>
          <w:sz w:val="20"/>
          <w:szCs w:val="20"/>
        </w:rPr>
      </w:pPr>
    </w:p>
    <w:tbl>
      <w:tblPr>
        <w:tblStyle w:val="Tablaconcuadrcula"/>
        <w:tblW w:w="9634" w:type="dxa"/>
        <w:tblLook w:val="04A0" w:firstRow="1" w:lastRow="0" w:firstColumn="1" w:lastColumn="0" w:noHBand="0" w:noVBand="1"/>
      </w:tblPr>
      <w:tblGrid>
        <w:gridCol w:w="4815"/>
        <w:gridCol w:w="4819"/>
      </w:tblGrid>
      <w:tr w:rsidR="008051EE" w:rsidRPr="009E0681" w14:paraId="3AC8F63E" w14:textId="77777777" w:rsidTr="00A37E1A">
        <w:tc>
          <w:tcPr>
            <w:tcW w:w="4815" w:type="dxa"/>
            <w:shd w:val="clear" w:color="auto" w:fill="A6A6A6" w:themeFill="background1" w:themeFillShade="A6"/>
          </w:tcPr>
          <w:p w14:paraId="4EF2B917" w14:textId="77777777" w:rsidR="008051EE" w:rsidRPr="009E0681" w:rsidRDefault="008051EE" w:rsidP="00A37E1A">
            <w:pPr>
              <w:spacing w:after="0" w:line="240" w:lineRule="auto"/>
              <w:jc w:val="center"/>
              <w:rPr>
                <w:rFonts w:ascii="Arial" w:hAnsi="Arial" w:cs="Arial"/>
                <w:b/>
                <w:color w:val="000000" w:themeColor="text1"/>
              </w:rPr>
            </w:pPr>
            <w:r w:rsidRPr="009E0681">
              <w:rPr>
                <w:rFonts w:ascii="Arial" w:hAnsi="Arial" w:cs="Arial"/>
                <w:b/>
                <w:color w:val="000000" w:themeColor="text1"/>
              </w:rPr>
              <w:t>Materiales de formación devolutivos:</w:t>
            </w:r>
          </w:p>
          <w:p w14:paraId="50B385EA" w14:textId="77777777" w:rsidR="008051EE" w:rsidRPr="009E0681" w:rsidRDefault="008051EE" w:rsidP="00A37E1A">
            <w:pPr>
              <w:spacing w:after="0" w:line="240" w:lineRule="auto"/>
              <w:jc w:val="center"/>
              <w:rPr>
                <w:rFonts w:ascii="Arial" w:hAnsi="Arial" w:cs="Arial"/>
                <w:b/>
                <w:color w:val="000000" w:themeColor="text1"/>
              </w:rPr>
            </w:pPr>
          </w:p>
        </w:tc>
        <w:tc>
          <w:tcPr>
            <w:tcW w:w="4819" w:type="dxa"/>
            <w:shd w:val="clear" w:color="auto" w:fill="A6A6A6" w:themeFill="background1" w:themeFillShade="A6"/>
          </w:tcPr>
          <w:p w14:paraId="122544B1" w14:textId="77777777" w:rsidR="008051EE" w:rsidRPr="009E0681" w:rsidRDefault="008051EE" w:rsidP="00A37E1A">
            <w:pPr>
              <w:spacing w:after="0" w:line="240" w:lineRule="auto"/>
              <w:jc w:val="center"/>
              <w:rPr>
                <w:rFonts w:ascii="Arial" w:hAnsi="Arial" w:cs="Arial"/>
                <w:b/>
                <w:color w:val="000000" w:themeColor="text1"/>
              </w:rPr>
            </w:pPr>
            <w:r w:rsidRPr="009E0681">
              <w:rPr>
                <w:rFonts w:ascii="Arial" w:hAnsi="Arial" w:cs="Arial"/>
                <w:b/>
                <w:color w:val="000000" w:themeColor="text1"/>
              </w:rPr>
              <w:t>Materiales de formación (consumibles)</w:t>
            </w:r>
          </w:p>
        </w:tc>
      </w:tr>
      <w:tr w:rsidR="008051EE" w:rsidRPr="009E0681" w14:paraId="3991BF66" w14:textId="77777777" w:rsidTr="00A37E1A">
        <w:tc>
          <w:tcPr>
            <w:tcW w:w="4815" w:type="dxa"/>
          </w:tcPr>
          <w:p w14:paraId="4A9B8E5A" w14:textId="77777777" w:rsidR="008051EE" w:rsidRPr="009E0681" w:rsidRDefault="008051EE" w:rsidP="00A37E1A">
            <w:pPr>
              <w:spacing w:after="0" w:line="240" w:lineRule="auto"/>
              <w:jc w:val="center"/>
              <w:rPr>
                <w:rFonts w:ascii="Arial" w:hAnsi="Arial" w:cs="Arial"/>
                <w:b/>
                <w:color w:val="000000" w:themeColor="text1"/>
              </w:rPr>
            </w:pPr>
            <w:r>
              <w:rPr>
                <w:rFonts w:ascii="Arial" w:hAnsi="Arial" w:cs="Arial"/>
                <w:b/>
                <w:color w:val="000000" w:themeColor="text1"/>
              </w:rPr>
              <w:t>D</w:t>
            </w:r>
            <w:r w:rsidRPr="009E0681">
              <w:rPr>
                <w:rFonts w:ascii="Arial" w:hAnsi="Arial" w:cs="Arial"/>
                <w:b/>
                <w:color w:val="000000" w:themeColor="text1"/>
              </w:rPr>
              <w:t>escripción</w:t>
            </w:r>
          </w:p>
        </w:tc>
        <w:tc>
          <w:tcPr>
            <w:tcW w:w="4819" w:type="dxa"/>
          </w:tcPr>
          <w:p w14:paraId="4CB0E6C4" w14:textId="77777777" w:rsidR="008051EE" w:rsidRPr="009E0681" w:rsidRDefault="008051EE" w:rsidP="00A37E1A">
            <w:pPr>
              <w:spacing w:after="0" w:line="240" w:lineRule="auto"/>
              <w:jc w:val="center"/>
              <w:rPr>
                <w:rFonts w:ascii="Arial" w:hAnsi="Arial" w:cs="Arial"/>
                <w:b/>
                <w:color w:val="000000" w:themeColor="text1"/>
              </w:rPr>
            </w:pPr>
            <w:r>
              <w:rPr>
                <w:rFonts w:ascii="Arial" w:hAnsi="Arial" w:cs="Arial"/>
                <w:b/>
                <w:color w:val="000000" w:themeColor="text1"/>
              </w:rPr>
              <w:t>D</w:t>
            </w:r>
            <w:r w:rsidRPr="009E0681">
              <w:rPr>
                <w:rFonts w:ascii="Arial" w:hAnsi="Arial" w:cs="Arial"/>
                <w:b/>
                <w:color w:val="000000" w:themeColor="text1"/>
              </w:rPr>
              <w:t>escripción</w:t>
            </w:r>
          </w:p>
        </w:tc>
      </w:tr>
      <w:tr w:rsidR="008051EE" w:rsidRPr="009E0681" w14:paraId="11820187" w14:textId="77777777" w:rsidTr="00A37E1A">
        <w:tc>
          <w:tcPr>
            <w:tcW w:w="4815" w:type="dxa"/>
          </w:tcPr>
          <w:p w14:paraId="27688FDC" w14:textId="77777777" w:rsidR="008051EE" w:rsidRPr="009E0681" w:rsidRDefault="008051EE" w:rsidP="00A37E1A">
            <w:pPr>
              <w:spacing w:after="0" w:line="240" w:lineRule="auto"/>
              <w:jc w:val="both"/>
              <w:rPr>
                <w:rFonts w:ascii="Arial" w:hAnsi="Arial" w:cs="Arial"/>
                <w:b/>
                <w:color w:val="000000" w:themeColor="text1"/>
              </w:rPr>
            </w:pPr>
            <w:r w:rsidRPr="009E0681">
              <w:rPr>
                <w:rFonts w:ascii="Arial" w:hAnsi="Arial" w:cs="Arial"/>
                <w:b/>
                <w:color w:val="000000" w:themeColor="text1"/>
              </w:rPr>
              <w:t>PORTATILES</w:t>
            </w:r>
          </w:p>
          <w:p w14:paraId="7163C2A9" w14:textId="77777777" w:rsidR="008051EE" w:rsidRPr="009E0681" w:rsidRDefault="008051EE" w:rsidP="00A37E1A">
            <w:pPr>
              <w:spacing w:after="0" w:line="240" w:lineRule="auto"/>
              <w:jc w:val="both"/>
              <w:rPr>
                <w:rFonts w:ascii="Arial" w:hAnsi="Arial" w:cs="Arial"/>
                <w:b/>
                <w:color w:val="000000" w:themeColor="text1"/>
              </w:rPr>
            </w:pPr>
            <w:r w:rsidRPr="009E0681">
              <w:rPr>
                <w:rFonts w:ascii="Arial" w:hAnsi="Arial" w:cs="Arial"/>
                <w:b/>
                <w:color w:val="000000" w:themeColor="text1"/>
              </w:rPr>
              <w:t>PANTALLA</w:t>
            </w:r>
          </w:p>
          <w:p w14:paraId="1B2FC223" w14:textId="77777777" w:rsidR="008051EE" w:rsidRPr="009E0681" w:rsidRDefault="008051EE" w:rsidP="00A37E1A">
            <w:pPr>
              <w:spacing w:after="0" w:line="240" w:lineRule="auto"/>
              <w:jc w:val="both"/>
              <w:rPr>
                <w:rFonts w:ascii="Arial" w:hAnsi="Arial" w:cs="Arial"/>
                <w:b/>
                <w:color w:val="000000" w:themeColor="text1"/>
              </w:rPr>
            </w:pPr>
            <w:r w:rsidRPr="009E0681">
              <w:rPr>
                <w:rFonts w:ascii="Arial" w:hAnsi="Arial" w:cs="Arial"/>
                <w:b/>
                <w:color w:val="000000" w:themeColor="text1"/>
              </w:rPr>
              <w:t>INMOBILIARIO DE PELUQUERIA</w:t>
            </w:r>
          </w:p>
          <w:p w14:paraId="12376C32" w14:textId="77777777" w:rsidR="008051EE" w:rsidRPr="009E0681" w:rsidRDefault="008051EE" w:rsidP="00A37E1A">
            <w:pPr>
              <w:spacing w:after="0" w:line="240" w:lineRule="auto"/>
              <w:jc w:val="both"/>
              <w:rPr>
                <w:rFonts w:ascii="Arial" w:hAnsi="Arial" w:cs="Arial"/>
                <w:b/>
                <w:color w:val="000000" w:themeColor="text1"/>
              </w:rPr>
            </w:pPr>
            <w:r w:rsidRPr="009E0681">
              <w:rPr>
                <w:rFonts w:ascii="Arial" w:hAnsi="Arial" w:cs="Arial"/>
                <w:b/>
                <w:color w:val="000000" w:themeColor="text1"/>
              </w:rPr>
              <w:t>MANIQUIS DE PELO NATURAL</w:t>
            </w:r>
          </w:p>
          <w:p w14:paraId="733E6578" w14:textId="77777777" w:rsidR="008051EE" w:rsidRPr="009E0681" w:rsidRDefault="008051EE" w:rsidP="00A37E1A">
            <w:pPr>
              <w:spacing w:after="0" w:line="240" w:lineRule="auto"/>
              <w:jc w:val="both"/>
              <w:rPr>
                <w:rFonts w:ascii="Arial" w:hAnsi="Arial" w:cs="Arial"/>
                <w:b/>
                <w:color w:val="000000" w:themeColor="text1"/>
              </w:rPr>
            </w:pPr>
            <w:r w:rsidRPr="009E0681">
              <w:rPr>
                <w:rFonts w:ascii="Arial" w:hAnsi="Arial" w:cs="Arial"/>
                <w:b/>
                <w:color w:val="000000" w:themeColor="text1"/>
              </w:rPr>
              <w:t>TRIPODES PARA MNIQUI</w:t>
            </w:r>
          </w:p>
          <w:p w14:paraId="3BC7AC59" w14:textId="77777777" w:rsidR="008051EE" w:rsidRPr="009E0681" w:rsidRDefault="008051EE" w:rsidP="00A37E1A">
            <w:pPr>
              <w:spacing w:after="0" w:line="240" w:lineRule="auto"/>
              <w:jc w:val="both"/>
              <w:rPr>
                <w:rFonts w:ascii="Arial" w:hAnsi="Arial" w:cs="Arial"/>
                <w:b/>
                <w:color w:val="000000" w:themeColor="text1"/>
              </w:rPr>
            </w:pPr>
            <w:r w:rsidRPr="009E0681">
              <w:rPr>
                <w:rFonts w:ascii="Arial" w:hAnsi="Arial" w:cs="Arial"/>
                <w:b/>
                <w:color w:val="000000" w:themeColor="text1"/>
              </w:rPr>
              <w:t>SECADOR</w:t>
            </w:r>
          </w:p>
          <w:p w14:paraId="762BA0A1" w14:textId="77777777" w:rsidR="008051EE" w:rsidRPr="009E0681" w:rsidRDefault="008051EE" w:rsidP="00A37E1A">
            <w:pPr>
              <w:spacing w:after="0" w:line="240" w:lineRule="auto"/>
              <w:jc w:val="both"/>
              <w:rPr>
                <w:rFonts w:ascii="Arial" w:hAnsi="Arial" w:cs="Arial"/>
                <w:b/>
                <w:color w:val="000000" w:themeColor="text1"/>
              </w:rPr>
            </w:pPr>
            <w:r w:rsidRPr="009E0681">
              <w:rPr>
                <w:rFonts w:ascii="Arial" w:hAnsi="Arial" w:cs="Arial"/>
                <w:b/>
                <w:color w:val="000000" w:themeColor="text1"/>
              </w:rPr>
              <w:t>PLANCHA</w:t>
            </w:r>
          </w:p>
          <w:p w14:paraId="02BE3994" w14:textId="77777777" w:rsidR="008051EE" w:rsidRPr="009E0681" w:rsidRDefault="008051EE" w:rsidP="00A37E1A">
            <w:pPr>
              <w:spacing w:after="0" w:line="240" w:lineRule="auto"/>
              <w:jc w:val="both"/>
              <w:rPr>
                <w:rFonts w:ascii="Arial" w:hAnsi="Arial" w:cs="Arial"/>
                <w:b/>
                <w:color w:val="000000" w:themeColor="text1"/>
              </w:rPr>
            </w:pPr>
            <w:r w:rsidRPr="009E0681">
              <w:rPr>
                <w:rFonts w:ascii="Arial" w:hAnsi="Arial" w:cs="Arial"/>
                <w:b/>
                <w:color w:val="000000" w:themeColor="text1"/>
              </w:rPr>
              <w:t>PINZA ELECTRICA</w:t>
            </w:r>
          </w:p>
          <w:p w14:paraId="56B38442" w14:textId="77777777" w:rsidR="008051EE" w:rsidRPr="009E0681" w:rsidRDefault="008051EE" w:rsidP="00A37E1A">
            <w:pPr>
              <w:spacing w:after="0" w:line="240" w:lineRule="auto"/>
              <w:jc w:val="both"/>
              <w:rPr>
                <w:rFonts w:ascii="Arial" w:hAnsi="Arial" w:cs="Arial"/>
                <w:b/>
                <w:color w:val="000000" w:themeColor="text1"/>
              </w:rPr>
            </w:pPr>
            <w:r w:rsidRPr="009E0681">
              <w:rPr>
                <w:rFonts w:ascii="Arial" w:hAnsi="Arial" w:cs="Arial"/>
                <w:b/>
                <w:color w:val="000000" w:themeColor="text1"/>
              </w:rPr>
              <w:t>MAQUINA ESQUILADORA</w:t>
            </w:r>
          </w:p>
          <w:p w14:paraId="3FE5B93C" w14:textId="77777777" w:rsidR="008051EE" w:rsidRPr="009E0681" w:rsidRDefault="008051EE" w:rsidP="00A37E1A">
            <w:pPr>
              <w:spacing w:after="0" w:line="240" w:lineRule="auto"/>
              <w:jc w:val="both"/>
              <w:rPr>
                <w:rFonts w:ascii="Arial" w:hAnsi="Arial" w:cs="Arial"/>
                <w:b/>
                <w:color w:val="000000" w:themeColor="text1"/>
              </w:rPr>
            </w:pPr>
            <w:r w:rsidRPr="009E0681">
              <w:rPr>
                <w:rFonts w:ascii="Arial" w:hAnsi="Arial" w:cs="Arial"/>
                <w:b/>
                <w:color w:val="000000" w:themeColor="text1"/>
              </w:rPr>
              <w:t>MAQUINA PATILLERA</w:t>
            </w:r>
          </w:p>
          <w:p w14:paraId="6B001ACC" w14:textId="77777777" w:rsidR="008051EE" w:rsidRPr="009E0681" w:rsidRDefault="008051EE" w:rsidP="00A37E1A">
            <w:pPr>
              <w:spacing w:after="0" w:line="240" w:lineRule="auto"/>
              <w:jc w:val="both"/>
              <w:rPr>
                <w:rFonts w:ascii="Arial" w:hAnsi="Arial" w:cs="Arial"/>
                <w:b/>
                <w:color w:val="000000" w:themeColor="text1"/>
              </w:rPr>
            </w:pPr>
            <w:r w:rsidRPr="009E0681">
              <w:rPr>
                <w:rFonts w:ascii="Arial" w:hAnsi="Arial" w:cs="Arial"/>
                <w:b/>
                <w:color w:val="000000" w:themeColor="text1"/>
              </w:rPr>
              <w:t>VAPOROZONO</w:t>
            </w:r>
          </w:p>
          <w:p w14:paraId="7E10E271" w14:textId="77777777" w:rsidR="008051EE" w:rsidRPr="009E0681" w:rsidRDefault="008051EE" w:rsidP="00A37E1A">
            <w:pPr>
              <w:spacing w:after="0" w:line="240" w:lineRule="auto"/>
              <w:jc w:val="both"/>
              <w:rPr>
                <w:rFonts w:ascii="Arial" w:hAnsi="Arial" w:cs="Arial"/>
                <w:b/>
                <w:color w:val="000000" w:themeColor="text1"/>
              </w:rPr>
            </w:pPr>
            <w:r w:rsidRPr="009E0681">
              <w:rPr>
                <w:rFonts w:ascii="Arial" w:hAnsi="Arial" w:cs="Arial"/>
                <w:b/>
                <w:color w:val="000000" w:themeColor="text1"/>
              </w:rPr>
              <w:t>CLIMAZON</w:t>
            </w:r>
          </w:p>
          <w:p w14:paraId="68CBFD43" w14:textId="77777777" w:rsidR="008051EE" w:rsidRPr="009E0681" w:rsidRDefault="008051EE" w:rsidP="00A37E1A">
            <w:pPr>
              <w:spacing w:after="0" w:line="240" w:lineRule="auto"/>
              <w:jc w:val="both"/>
              <w:rPr>
                <w:rFonts w:ascii="Arial" w:hAnsi="Arial" w:cs="Arial"/>
                <w:b/>
                <w:color w:val="000000" w:themeColor="text1"/>
              </w:rPr>
            </w:pPr>
            <w:r w:rsidRPr="009E0681">
              <w:rPr>
                <w:rFonts w:ascii="Arial" w:hAnsi="Arial" w:cs="Arial"/>
                <w:b/>
                <w:color w:val="000000" w:themeColor="text1"/>
              </w:rPr>
              <w:t>CAPILOGRAFO</w:t>
            </w:r>
          </w:p>
          <w:p w14:paraId="74BFE90D" w14:textId="77777777" w:rsidR="008051EE" w:rsidRPr="009E0681" w:rsidRDefault="008051EE" w:rsidP="00A37E1A">
            <w:pPr>
              <w:spacing w:after="0" w:line="240" w:lineRule="auto"/>
              <w:jc w:val="both"/>
              <w:rPr>
                <w:rFonts w:ascii="Arial" w:hAnsi="Arial" w:cs="Arial"/>
                <w:b/>
                <w:color w:val="000000" w:themeColor="text1"/>
              </w:rPr>
            </w:pPr>
            <w:r w:rsidRPr="009E0681">
              <w:rPr>
                <w:rFonts w:ascii="Arial" w:hAnsi="Arial" w:cs="Arial"/>
                <w:b/>
                <w:color w:val="000000" w:themeColor="text1"/>
              </w:rPr>
              <w:t>LUPAS DIAGNOSTICAS</w:t>
            </w:r>
          </w:p>
          <w:p w14:paraId="015C7F47" w14:textId="77777777" w:rsidR="008051EE" w:rsidRPr="009E0681" w:rsidRDefault="008051EE" w:rsidP="00A37E1A">
            <w:pPr>
              <w:spacing w:after="0" w:line="240" w:lineRule="auto"/>
              <w:jc w:val="both"/>
              <w:rPr>
                <w:rFonts w:ascii="Arial" w:hAnsi="Arial" w:cs="Arial"/>
                <w:b/>
                <w:color w:val="000000" w:themeColor="text1"/>
              </w:rPr>
            </w:pPr>
            <w:r w:rsidRPr="009E0681">
              <w:rPr>
                <w:rFonts w:ascii="Arial" w:hAnsi="Arial" w:cs="Arial"/>
                <w:b/>
                <w:color w:val="000000" w:themeColor="text1"/>
              </w:rPr>
              <w:t>SOFTWARE DE ASESORIA DE IMAGEN</w:t>
            </w:r>
          </w:p>
        </w:tc>
        <w:tc>
          <w:tcPr>
            <w:tcW w:w="4819" w:type="dxa"/>
          </w:tcPr>
          <w:p w14:paraId="548B7B77" w14:textId="77777777" w:rsidR="008051EE" w:rsidRPr="009E0681" w:rsidRDefault="008051EE" w:rsidP="00A37E1A">
            <w:pPr>
              <w:spacing w:after="0" w:line="240" w:lineRule="auto"/>
              <w:rPr>
                <w:rFonts w:ascii="Arial" w:hAnsi="Arial" w:cs="Arial"/>
                <w:b/>
                <w:color w:val="000000" w:themeColor="text1"/>
              </w:rPr>
            </w:pPr>
            <w:r w:rsidRPr="009E0681">
              <w:rPr>
                <w:rFonts w:ascii="Arial" w:hAnsi="Arial" w:cs="Arial"/>
                <w:b/>
                <w:color w:val="000000" w:themeColor="text1"/>
              </w:rPr>
              <w:t>IT PAPELERIA GENENRAL (BLON, CARTON PAJA, FOTOCOPIAS, GUIAS, PAPEL SEDA DE VARIADOS COLORES, COLORES, MARCADORES, LAPICES, BORRADOR, REGLAS vinilos, cartón paja, anilinas, vasos trasparentes desechables)</w:t>
            </w:r>
          </w:p>
          <w:p w14:paraId="060C78AD" w14:textId="77777777" w:rsidR="008051EE" w:rsidRPr="009E0681" w:rsidRDefault="008051EE" w:rsidP="00A37E1A">
            <w:pPr>
              <w:spacing w:after="0" w:line="240" w:lineRule="auto"/>
              <w:rPr>
                <w:rFonts w:ascii="Arial" w:hAnsi="Arial" w:cs="Arial"/>
                <w:b/>
                <w:color w:val="000000" w:themeColor="text1"/>
              </w:rPr>
            </w:pPr>
            <w:r w:rsidRPr="009E0681">
              <w:rPr>
                <w:rFonts w:ascii="Arial" w:hAnsi="Arial" w:cs="Arial"/>
                <w:b/>
                <w:color w:val="000000" w:themeColor="text1"/>
              </w:rPr>
              <w:t>KIT PRODUCTOS DE HIGUIENIZACION CAPILAR</w:t>
            </w:r>
          </w:p>
          <w:p w14:paraId="277E27C4" w14:textId="77777777" w:rsidR="008051EE" w:rsidRPr="009E0681" w:rsidRDefault="008051EE" w:rsidP="00A37E1A">
            <w:pPr>
              <w:spacing w:after="0" w:line="240" w:lineRule="auto"/>
              <w:rPr>
                <w:rFonts w:ascii="Arial" w:hAnsi="Arial" w:cs="Arial"/>
                <w:b/>
                <w:color w:val="000000" w:themeColor="text1"/>
              </w:rPr>
            </w:pPr>
            <w:r w:rsidRPr="009E0681">
              <w:rPr>
                <w:rFonts w:ascii="Arial" w:hAnsi="Arial" w:cs="Arial"/>
                <w:b/>
                <w:color w:val="000000" w:themeColor="text1"/>
              </w:rPr>
              <w:t>KIT PRODUCTOS PARA LA REGENERACION Y TRATARMIENTOS CAPILARES</w:t>
            </w:r>
          </w:p>
          <w:p w14:paraId="2DC85668" w14:textId="77777777" w:rsidR="008051EE" w:rsidRPr="009E0681" w:rsidRDefault="008051EE" w:rsidP="00A37E1A">
            <w:pPr>
              <w:spacing w:after="0" w:line="240" w:lineRule="auto"/>
              <w:rPr>
                <w:rFonts w:ascii="Arial" w:hAnsi="Arial" w:cs="Arial"/>
                <w:b/>
                <w:color w:val="000000" w:themeColor="text1"/>
              </w:rPr>
            </w:pPr>
            <w:r w:rsidRPr="009E0681">
              <w:rPr>
                <w:rFonts w:ascii="Arial" w:hAnsi="Arial" w:cs="Arial"/>
                <w:b/>
                <w:color w:val="000000" w:themeColor="text1"/>
              </w:rPr>
              <w:t>KIT PRODUCTOS PARA FINALIZACION Y FIJANCION CAPILAR</w:t>
            </w:r>
          </w:p>
          <w:p w14:paraId="79A7A334" w14:textId="77777777" w:rsidR="008051EE" w:rsidRPr="009E0681" w:rsidRDefault="008051EE" w:rsidP="00A37E1A">
            <w:pPr>
              <w:spacing w:after="0" w:line="240" w:lineRule="auto"/>
              <w:rPr>
                <w:rFonts w:ascii="Arial" w:hAnsi="Arial" w:cs="Arial"/>
                <w:b/>
                <w:color w:val="000000" w:themeColor="text1"/>
              </w:rPr>
            </w:pPr>
            <w:r w:rsidRPr="009E0681">
              <w:rPr>
                <w:rFonts w:ascii="Arial" w:hAnsi="Arial" w:cs="Arial"/>
                <w:b/>
                <w:color w:val="000000" w:themeColor="text1"/>
              </w:rPr>
              <w:t>KIT DE CEPILLOS</w:t>
            </w:r>
          </w:p>
          <w:p w14:paraId="2F2CF069" w14:textId="77777777" w:rsidR="008051EE" w:rsidRPr="009E0681" w:rsidRDefault="008051EE" w:rsidP="00A37E1A">
            <w:pPr>
              <w:spacing w:after="0" w:line="240" w:lineRule="auto"/>
              <w:rPr>
                <w:rFonts w:ascii="Arial" w:hAnsi="Arial" w:cs="Arial"/>
                <w:b/>
                <w:color w:val="000000" w:themeColor="text1"/>
              </w:rPr>
            </w:pPr>
            <w:r w:rsidRPr="009E0681">
              <w:rPr>
                <w:rFonts w:ascii="Arial" w:hAnsi="Arial" w:cs="Arial"/>
                <w:b/>
                <w:color w:val="000000" w:themeColor="text1"/>
              </w:rPr>
              <w:t>KIT DE PEINETAS</w:t>
            </w:r>
          </w:p>
          <w:p w14:paraId="6A0FC2FC" w14:textId="77777777" w:rsidR="008051EE" w:rsidRPr="009E0681" w:rsidRDefault="008051EE" w:rsidP="00A37E1A">
            <w:pPr>
              <w:spacing w:after="0" w:line="240" w:lineRule="auto"/>
              <w:rPr>
                <w:rFonts w:ascii="Arial" w:hAnsi="Arial" w:cs="Arial"/>
                <w:b/>
                <w:color w:val="000000" w:themeColor="text1"/>
              </w:rPr>
            </w:pPr>
            <w:r w:rsidRPr="009E0681">
              <w:rPr>
                <w:rFonts w:ascii="Arial" w:hAnsi="Arial" w:cs="Arial"/>
                <w:b/>
                <w:color w:val="000000" w:themeColor="text1"/>
              </w:rPr>
              <w:t>KIT DE DESINFECCION Y ESTERILIZACION</w:t>
            </w:r>
          </w:p>
          <w:p w14:paraId="79B82B63" w14:textId="77777777" w:rsidR="008051EE" w:rsidRPr="009E0681" w:rsidRDefault="008051EE" w:rsidP="00A37E1A">
            <w:pPr>
              <w:spacing w:after="0" w:line="240" w:lineRule="auto"/>
              <w:rPr>
                <w:rFonts w:ascii="Arial" w:hAnsi="Arial" w:cs="Arial"/>
                <w:b/>
                <w:color w:val="000000" w:themeColor="text1"/>
              </w:rPr>
            </w:pPr>
            <w:r w:rsidRPr="009E0681">
              <w:rPr>
                <w:rFonts w:ascii="Arial" w:hAnsi="Arial" w:cs="Arial"/>
                <w:b/>
                <w:color w:val="000000" w:themeColor="text1"/>
              </w:rPr>
              <w:t>KIT DE DECORACION PARA EL CABELLO</w:t>
            </w:r>
          </w:p>
          <w:p w14:paraId="2965801C" w14:textId="77777777" w:rsidR="008051EE" w:rsidRPr="009E0681" w:rsidRDefault="008051EE" w:rsidP="00A37E1A">
            <w:pPr>
              <w:spacing w:after="0" w:line="240" w:lineRule="auto"/>
              <w:rPr>
                <w:rFonts w:ascii="Arial" w:hAnsi="Arial" w:cs="Arial"/>
                <w:b/>
                <w:color w:val="000000" w:themeColor="text1"/>
              </w:rPr>
            </w:pPr>
            <w:proofErr w:type="spellStart"/>
            <w:r w:rsidRPr="009E0681">
              <w:rPr>
                <w:rFonts w:ascii="Arial" w:hAnsi="Arial" w:cs="Arial"/>
                <w:b/>
                <w:color w:val="000000" w:themeColor="text1"/>
              </w:rPr>
              <w:t>kIT</w:t>
            </w:r>
            <w:proofErr w:type="spellEnd"/>
            <w:r w:rsidRPr="009E0681">
              <w:rPr>
                <w:rFonts w:ascii="Arial" w:hAnsi="Arial" w:cs="Arial"/>
                <w:b/>
                <w:color w:val="000000" w:themeColor="text1"/>
              </w:rPr>
              <w:t xml:space="preserve"> DE PROTECCION PERSONAL PARA EL APRENDIZ Y EL USUARIO</w:t>
            </w:r>
          </w:p>
          <w:p w14:paraId="35F0717D" w14:textId="77777777" w:rsidR="008051EE" w:rsidRPr="009E0681" w:rsidRDefault="008051EE" w:rsidP="00A37E1A">
            <w:pPr>
              <w:spacing w:after="0" w:line="240" w:lineRule="auto"/>
              <w:rPr>
                <w:rFonts w:ascii="Arial" w:hAnsi="Arial" w:cs="Arial"/>
                <w:b/>
                <w:color w:val="000000" w:themeColor="text1"/>
              </w:rPr>
            </w:pPr>
            <w:r w:rsidRPr="009E0681">
              <w:rPr>
                <w:rFonts w:ascii="Arial" w:hAnsi="Arial" w:cs="Arial"/>
                <w:b/>
                <w:color w:val="000000" w:themeColor="text1"/>
              </w:rPr>
              <w:t>KIT PARA BARBERIA</w:t>
            </w:r>
          </w:p>
          <w:p w14:paraId="643E8E8B" w14:textId="77777777" w:rsidR="008051EE" w:rsidRPr="009E0681" w:rsidRDefault="008051EE" w:rsidP="00A37E1A">
            <w:pPr>
              <w:spacing w:after="0" w:line="240" w:lineRule="auto"/>
              <w:rPr>
                <w:rFonts w:ascii="Arial" w:hAnsi="Arial" w:cs="Arial"/>
                <w:b/>
                <w:color w:val="000000" w:themeColor="text1"/>
              </w:rPr>
            </w:pPr>
            <w:r w:rsidRPr="009E0681">
              <w:rPr>
                <w:rFonts w:ascii="Arial" w:hAnsi="Arial" w:cs="Arial"/>
                <w:b/>
                <w:color w:val="000000" w:themeColor="text1"/>
              </w:rPr>
              <w:t>KIT DE TIJERAS</w:t>
            </w:r>
          </w:p>
          <w:p w14:paraId="4EEF44EF" w14:textId="77777777" w:rsidR="008051EE" w:rsidRPr="009E0681" w:rsidRDefault="008051EE" w:rsidP="00A37E1A">
            <w:pPr>
              <w:spacing w:after="0" w:line="240" w:lineRule="auto"/>
              <w:rPr>
                <w:rFonts w:ascii="Arial" w:hAnsi="Arial" w:cs="Arial"/>
                <w:b/>
                <w:color w:val="000000" w:themeColor="text1"/>
              </w:rPr>
            </w:pPr>
            <w:r w:rsidRPr="009E0681">
              <w:rPr>
                <w:rFonts w:ascii="Arial" w:hAnsi="Arial" w:cs="Arial"/>
                <w:b/>
                <w:color w:val="000000" w:themeColor="text1"/>
              </w:rPr>
              <w:t>KIT DE CAMBIO DE COLOR</w:t>
            </w:r>
          </w:p>
          <w:p w14:paraId="4C3467E1" w14:textId="77777777" w:rsidR="008051EE" w:rsidRPr="009E0681" w:rsidRDefault="008051EE" w:rsidP="00A37E1A">
            <w:pPr>
              <w:spacing w:after="0" w:line="240" w:lineRule="auto"/>
              <w:rPr>
                <w:rFonts w:ascii="Arial" w:hAnsi="Arial" w:cs="Arial"/>
                <w:b/>
                <w:color w:val="000000" w:themeColor="text1"/>
              </w:rPr>
            </w:pPr>
            <w:r w:rsidRPr="009E0681">
              <w:rPr>
                <w:rFonts w:ascii="Arial" w:hAnsi="Arial" w:cs="Arial"/>
                <w:b/>
                <w:color w:val="000000" w:themeColor="text1"/>
              </w:rPr>
              <w:t>KIT DE PRODUCTOS DE CAMBIO DE COLOR</w:t>
            </w:r>
          </w:p>
        </w:tc>
      </w:tr>
    </w:tbl>
    <w:p w14:paraId="438142E7" w14:textId="77777777" w:rsidR="008051EE" w:rsidRPr="009E0681" w:rsidRDefault="008051EE" w:rsidP="008051EE">
      <w:pPr>
        <w:spacing w:after="0" w:line="240" w:lineRule="auto"/>
        <w:jc w:val="both"/>
        <w:rPr>
          <w:rFonts w:ascii="Arial" w:hAnsi="Arial" w:cs="Arial"/>
          <w:b/>
          <w:color w:val="000000" w:themeColor="text1"/>
          <w:sz w:val="20"/>
          <w:szCs w:val="20"/>
        </w:rPr>
      </w:pPr>
    </w:p>
    <w:p w14:paraId="50F06DDC" w14:textId="77777777" w:rsidR="008051EE" w:rsidRPr="009E0681" w:rsidRDefault="008051EE" w:rsidP="008051EE">
      <w:pPr>
        <w:spacing w:after="0" w:line="240" w:lineRule="auto"/>
        <w:jc w:val="both"/>
        <w:rPr>
          <w:rFonts w:ascii="Arial" w:hAnsi="Arial" w:cs="Arial"/>
          <w:b/>
          <w:color w:val="000000" w:themeColor="text1"/>
          <w:sz w:val="20"/>
          <w:szCs w:val="20"/>
        </w:rPr>
      </w:pPr>
    </w:p>
    <w:p w14:paraId="32B377E0" w14:textId="77777777" w:rsidR="008051EE" w:rsidRPr="009E0681" w:rsidRDefault="008051EE" w:rsidP="008051EE">
      <w:pPr>
        <w:spacing w:after="0" w:line="240" w:lineRule="auto"/>
        <w:jc w:val="both"/>
        <w:rPr>
          <w:rFonts w:ascii="Arial" w:hAnsi="Arial" w:cs="Arial"/>
          <w:b/>
          <w:color w:val="000000" w:themeColor="text1"/>
          <w:sz w:val="20"/>
          <w:szCs w:val="20"/>
        </w:rPr>
      </w:pPr>
      <w:r w:rsidRPr="009E0681">
        <w:rPr>
          <w:rFonts w:ascii="Arial" w:hAnsi="Arial" w:cs="Arial"/>
          <w:b/>
          <w:color w:val="000000" w:themeColor="text1"/>
          <w:sz w:val="20"/>
          <w:szCs w:val="20"/>
        </w:rPr>
        <w:t>4. ACTIVIDADES DE EVALUACIÓN</w:t>
      </w:r>
    </w:p>
    <w:p w14:paraId="2A0A95E2" w14:textId="77777777" w:rsidR="008051EE" w:rsidRPr="009E0681" w:rsidRDefault="008051EE" w:rsidP="008051EE">
      <w:pPr>
        <w:spacing w:after="0" w:line="240" w:lineRule="auto"/>
        <w:jc w:val="both"/>
        <w:rPr>
          <w:rFonts w:ascii="Arial" w:hAnsi="Arial" w:cs="Arial"/>
          <w:b/>
          <w:color w:val="000000" w:themeColor="text1"/>
          <w:sz w:val="20"/>
          <w:szCs w:val="20"/>
        </w:rPr>
      </w:pPr>
    </w:p>
    <w:tbl>
      <w:tblPr>
        <w:tblStyle w:val="Tablaconcuadrcula"/>
        <w:tblW w:w="0" w:type="auto"/>
        <w:tblLook w:val="04A0" w:firstRow="1" w:lastRow="0" w:firstColumn="1" w:lastColumn="0" w:noHBand="0" w:noVBand="1"/>
      </w:tblPr>
      <w:tblGrid>
        <w:gridCol w:w="2122"/>
        <w:gridCol w:w="5244"/>
        <w:gridCol w:w="2263"/>
      </w:tblGrid>
      <w:tr w:rsidR="008051EE" w:rsidRPr="009E0681" w14:paraId="21519C08" w14:textId="77777777" w:rsidTr="00A37E1A">
        <w:trPr>
          <w:trHeight w:val="554"/>
        </w:trPr>
        <w:tc>
          <w:tcPr>
            <w:tcW w:w="2122" w:type="dxa"/>
            <w:shd w:val="clear" w:color="auto" w:fill="A6A6A6" w:themeFill="background1" w:themeFillShade="A6"/>
          </w:tcPr>
          <w:p w14:paraId="7324B9D8" w14:textId="77777777" w:rsidR="008051EE" w:rsidRPr="009E0681" w:rsidRDefault="008051EE" w:rsidP="00A37E1A">
            <w:pPr>
              <w:jc w:val="center"/>
              <w:rPr>
                <w:rFonts w:ascii="Arial" w:hAnsi="Arial" w:cs="Arial"/>
                <w:b/>
              </w:rPr>
            </w:pPr>
            <w:r w:rsidRPr="009E0681">
              <w:rPr>
                <w:rFonts w:ascii="Arial" w:hAnsi="Arial" w:cs="Arial"/>
                <w:b/>
              </w:rPr>
              <w:lastRenderedPageBreak/>
              <w:t>Evidencias de Aprendizaje</w:t>
            </w:r>
          </w:p>
        </w:tc>
        <w:tc>
          <w:tcPr>
            <w:tcW w:w="5244" w:type="dxa"/>
            <w:shd w:val="clear" w:color="auto" w:fill="A6A6A6" w:themeFill="background1" w:themeFillShade="A6"/>
          </w:tcPr>
          <w:p w14:paraId="62FA7CE4" w14:textId="77777777" w:rsidR="008051EE" w:rsidRPr="009E0681" w:rsidRDefault="008051EE" w:rsidP="00A37E1A">
            <w:pPr>
              <w:jc w:val="center"/>
              <w:rPr>
                <w:rFonts w:ascii="Arial" w:hAnsi="Arial" w:cs="Arial"/>
                <w:b/>
              </w:rPr>
            </w:pPr>
            <w:r w:rsidRPr="009E0681">
              <w:rPr>
                <w:rFonts w:ascii="Arial" w:hAnsi="Arial" w:cs="Arial"/>
                <w:b/>
              </w:rPr>
              <w:t>Criterios de Evaluación</w:t>
            </w:r>
          </w:p>
        </w:tc>
        <w:tc>
          <w:tcPr>
            <w:tcW w:w="2263" w:type="dxa"/>
            <w:shd w:val="clear" w:color="auto" w:fill="A6A6A6" w:themeFill="background1" w:themeFillShade="A6"/>
          </w:tcPr>
          <w:p w14:paraId="3E96268C" w14:textId="77777777" w:rsidR="008051EE" w:rsidRPr="009E0681" w:rsidRDefault="008051EE" w:rsidP="00A37E1A">
            <w:pPr>
              <w:jc w:val="center"/>
              <w:rPr>
                <w:rFonts w:ascii="Arial" w:hAnsi="Arial" w:cs="Arial"/>
                <w:b/>
              </w:rPr>
            </w:pPr>
            <w:r w:rsidRPr="009E0681">
              <w:rPr>
                <w:rFonts w:ascii="Arial" w:hAnsi="Arial" w:cs="Arial"/>
                <w:b/>
              </w:rPr>
              <w:t>Técnicas e Instrumentos de Evaluación</w:t>
            </w:r>
          </w:p>
        </w:tc>
      </w:tr>
      <w:tr w:rsidR="008051EE" w:rsidRPr="009E0681" w14:paraId="54277C74" w14:textId="77777777" w:rsidTr="00A37E1A">
        <w:tc>
          <w:tcPr>
            <w:tcW w:w="2122" w:type="dxa"/>
          </w:tcPr>
          <w:p w14:paraId="52DBAA35" w14:textId="77777777" w:rsidR="008051EE" w:rsidRPr="009E0681" w:rsidRDefault="008051EE" w:rsidP="00A37E1A">
            <w:pPr>
              <w:rPr>
                <w:rFonts w:ascii="Arial" w:hAnsi="Arial" w:cs="Arial"/>
                <w:b/>
              </w:rPr>
            </w:pPr>
            <w:r w:rsidRPr="009E0681">
              <w:rPr>
                <w:rFonts w:ascii="Arial" w:hAnsi="Arial" w:cs="Arial"/>
                <w:b/>
              </w:rPr>
              <w:t>Evidencias de Conocimiento:</w:t>
            </w:r>
          </w:p>
          <w:p w14:paraId="501DA226" w14:textId="77777777" w:rsidR="008051EE" w:rsidRPr="009E0681" w:rsidRDefault="008051EE" w:rsidP="00A37E1A">
            <w:pPr>
              <w:rPr>
                <w:rFonts w:ascii="Arial" w:hAnsi="Arial" w:cs="Arial"/>
                <w:bCs/>
              </w:rPr>
            </w:pPr>
            <w:r w:rsidRPr="009E0681">
              <w:rPr>
                <w:rFonts w:ascii="Arial" w:hAnsi="Arial" w:cs="Arial"/>
                <w:bCs/>
              </w:rPr>
              <w:t>Elaboración de fichero y protocolos</w:t>
            </w:r>
          </w:p>
          <w:p w14:paraId="1BE25F0D" w14:textId="77777777" w:rsidR="008051EE" w:rsidRPr="009E0681" w:rsidRDefault="008051EE" w:rsidP="00A37E1A">
            <w:pPr>
              <w:rPr>
                <w:rFonts w:ascii="Arial" w:hAnsi="Arial" w:cs="Arial"/>
                <w:b/>
              </w:rPr>
            </w:pPr>
            <w:r w:rsidRPr="009E0681">
              <w:rPr>
                <w:rFonts w:ascii="Arial" w:hAnsi="Arial" w:cs="Arial"/>
                <w:b/>
              </w:rPr>
              <w:t>Evidencias de Desempeño</w:t>
            </w:r>
          </w:p>
          <w:p w14:paraId="566547FE" w14:textId="77777777" w:rsidR="008051EE" w:rsidRPr="009E0681" w:rsidRDefault="008051EE" w:rsidP="00A37E1A">
            <w:pPr>
              <w:rPr>
                <w:rFonts w:ascii="Arial" w:hAnsi="Arial" w:cs="Arial"/>
                <w:bCs/>
              </w:rPr>
            </w:pPr>
            <w:r w:rsidRPr="009E0681">
              <w:rPr>
                <w:rFonts w:ascii="Arial" w:hAnsi="Arial" w:cs="Arial"/>
                <w:bCs/>
              </w:rPr>
              <w:t>Elaboración de diferentes técnicas de coloración</w:t>
            </w:r>
          </w:p>
          <w:p w14:paraId="0687C60D" w14:textId="77777777" w:rsidR="008051EE" w:rsidRPr="009E0681" w:rsidRDefault="008051EE" w:rsidP="00A37E1A">
            <w:pPr>
              <w:rPr>
                <w:rFonts w:ascii="Arial" w:hAnsi="Arial" w:cs="Arial"/>
                <w:b/>
              </w:rPr>
            </w:pPr>
            <w:r w:rsidRPr="009E0681">
              <w:rPr>
                <w:rFonts w:ascii="Arial" w:hAnsi="Arial" w:cs="Arial"/>
                <w:b/>
              </w:rPr>
              <w:t>Evidencias  de Producto:</w:t>
            </w:r>
          </w:p>
          <w:p w14:paraId="21C58DFB" w14:textId="77777777" w:rsidR="008051EE" w:rsidRPr="009E0681" w:rsidRDefault="008051EE" w:rsidP="00A37E1A">
            <w:pPr>
              <w:rPr>
                <w:rFonts w:ascii="Arial" w:hAnsi="Arial" w:cs="Arial"/>
                <w:bCs/>
              </w:rPr>
            </w:pPr>
            <w:r w:rsidRPr="009E0681">
              <w:rPr>
                <w:rFonts w:ascii="Arial" w:hAnsi="Arial" w:cs="Arial"/>
                <w:bCs/>
              </w:rPr>
              <w:t>Fichas técnicas diligenciadas</w:t>
            </w:r>
          </w:p>
        </w:tc>
        <w:tc>
          <w:tcPr>
            <w:tcW w:w="5244" w:type="dxa"/>
          </w:tcPr>
          <w:p w14:paraId="32E4A4EF" w14:textId="77777777" w:rsidR="008051EE" w:rsidRPr="009E0681" w:rsidRDefault="008051EE" w:rsidP="00A37E1A">
            <w:pPr>
              <w:rPr>
                <w:rFonts w:ascii="Arial" w:hAnsi="Arial" w:cs="Arial"/>
                <w:bCs/>
              </w:rPr>
            </w:pPr>
            <w:r w:rsidRPr="009E0681">
              <w:rPr>
                <w:rFonts w:ascii="Arial" w:hAnsi="Arial" w:cs="Arial"/>
                <w:bCs/>
              </w:rPr>
              <w:t>Selecciona la técnica y productos a utilizar de acuerdo con procedimiento de cambio de color</w:t>
            </w:r>
          </w:p>
          <w:p w14:paraId="08983AFF" w14:textId="77777777" w:rsidR="008051EE" w:rsidRPr="009E0681" w:rsidRDefault="008051EE" w:rsidP="00A37E1A">
            <w:pPr>
              <w:rPr>
                <w:rFonts w:ascii="Arial" w:hAnsi="Arial" w:cs="Arial"/>
                <w:bCs/>
              </w:rPr>
            </w:pPr>
            <w:r w:rsidRPr="009E0681">
              <w:rPr>
                <w:rFonts w:ascii="Arial" w:hAnsi="Arial" w:cs="Arial"/>
                <w:bCs/>
              </w:rPr>
              <w:t>Diferencia los tonos cosméticos según su clasificación y función</w:t>
            </w:r>
          </w:p>
          <w:p w14:paraId="531BF7C4" w14:textId="77777777" w:rsidR="008051EE" w:rsidRPr="009E0681" w:rsidRDefault="008051EE" w:rsidP="00A37E1A">
            <w:pPr>
              <w:rPr>
                <w:rFonts w:ascii="Arial" w:hAnsi="Arial" w:cs="Arial"/>
                <w:bCs/>
              </w:rPr>
            </w:pPr>
            <w:r w:rsidRPr="009E0681">
              <w:rPr>
                <w:rFonts w:ascii="Arial" w:hAnsi="Arial" w:cs="Arial"/>
                <w:bCs/>
              </w:rPr>
              <w:t>Realiza proporciones de mezcla teniendo en cuenta técnicas, tonalidades, producto cosméticos y normas de bioseguridad.</w:t>
            </w:r>
          </w:p>
          <w:p w14:paraId="72FCFDB5" w14:textId="77777777" w:rsidR="008051EE" w:rsidRPr="009E0681" w:rsidRDefault="008051EE" w:rsidP="00A37E1A">
            <w:pPr>
              <w:rPr>
                <w:rFonts w:ascii="Arial" w:hAnsi="Arial" w:cs="Arial"/>
                <w:bCs/>
              </w:rPr>
            </w:pPr>
            <w:r w:rsidRPr="009E0681">
              <w:rPr>
                <w:rFonts w:ascii="Arial" w:hAnsi="Arial" w:cs="Arial"/>
                <w:bCs/>
              </w:rPr>
              <w:t>Aplica pruebas de sensibilidad teniendo en cuenta características de los productos cosméticos</w:t>
            </w:r>
          </w:p>
          <w:p w14:paraId="6E9DEAFB" w14:textId="77777777" w:rsidR="008051EE" w:rsidRPr="009E0681" w:rsidRDefault="008051EE" w:rsidP="00A37E1A">
            <w:pPr>
              <w:rPr>
                <w:rFonts w:ascii="Arial" w:hAnsi="Arial" w:cs="Arial"/>
                <w:bCs/>
              </w:rPr>
            </w:pPr>
            <w:r w:rsidRPr="009E0681">
              <w:rPr>
                <w:rFonts w:ascii="Arial" w:hAnsi="Arial" w:cs="Arial"/>
                <w:bCs/>
              </w:rPr>
              <w:t>Aplicar la mezcla de acuerdo con técnica seleccionada y criterios calidad</w:t>
            </w:r>
          </w:p>
          <w:p w14:paraId="3B4CA47B" w14:textId="77777777" w:rsidR="008051EE" w:rsidRPr="009E0681" w:rsidRDefault="008051EE" w:rsidP="00A37E1A">
            <w:pPr>
              <w:rPr>
                <w:rFonts w:ascii="Arial" w:hAnsi="Arial" w:cs="Arial"/>
                <w:bCs/>
              </w:rPr>
            </w:pPr>
            <w:r w:rsidRPr="009E0681">
              <w:rPr>
                <w:rFonts w:ascii="Arial" w:hAnsi="Arial" w:cs="Arial"/>
                <w:bCs/>
              </w:rPr>
              <w:t>Verifica el estado del cabello durante el proceso teniendo en cuenta el producto utilizado</w:t>
            </w:r>
          </w:p>
          <w:p w14:paraId="064EE1EC" w14:textId="77777777" w:rsidR="008051EE" w:rsidRPr="009E0681" w:rsidRDefault="008051EE" w:rsidP="00A37E1A">
            <w:pPr>
              <w:rPr>
                <w:rFonts w:ascii="Arial" w:hAnsi="Arial" w:cs="Arial"/>
                <w:bCs/>
              </w:rPr>
            </w:pPr>
            <w:r w:rsidRPr="009E0681">
              <w:rPr>
                <w:rFonts w:ascii="Arial" w:hAnsi="Arial" w:cs="Arial"/>
                <w:bCs/>
              </w:rPr>
              <w:t>Realiza seguimiento del cambio de color a partir de las recomendaciones y usos de productos cosméticos</w:t>
            </w:r>
          </w:p>
        </w:tc>
        <w:tc>
          <w:tcPr>
            <w:tcW w:w="2263" w:type="dxa"/>
          </w:tcPr>
          <w:p w14:paraId="1B3DC90B" w14:textId="77777777" w:rsidR="008051EE" w:rsidRDefault="008051EE" w:rsidP="00185740">
            <w:pPr>
              <w:pStyle w:val="Prrafodelista"/>
              <w:numPr>
                <w:ilvl w:val="0"/>
                <w:numId w:val="8"/>
              </w:numPr>
              <w:rPr>
                <w:rFonts w:ascii="Arial" w:hAnsi="Arial" w:cs="Arial"/>
                <w:b/>
              </w:rPr>
            </w:pPr>
            <w:r w:rsidRPr="000D2825">
              <w:rPr>
                <w:rFonts w:ascii="Arial" w:hAnsi="Arial" w:cs="Arial"/>
                <w:b/>
              </w:rPr>
              <w:t>Fichero diligenciado y protocolo</w:t>
            </w:r>
          </w:p>
          <w:p w14:paraId="2C566837" w14:textId="77777777" w:rsidR="008051EE" w:rsidRPr="000D2825" w:rsidRDefault="008051EE" w:rsidP="00185740">
            <w:pPr>
              <w:pStyle w:val="Prrafodelista"/>
              <w:numPr>
                <w:ilvl w:val="0"/>
                <w:numId w:val="8"/>
              </w:numPr>
              <w:rPr>
                <w:rFonts w:ascii="Arial" w:hAnsi="Arial" w:cs="Arial"/>
                <w:b/>
              </w:rPr>
            </w:pPr>
            <w:r w:rsidRPr="000D2825">
              <w:rPr>
                <w:rFonts w:ascii="Arial" w:hAnsi="Arial" w:cs="Arial"/>
                <w:b/>
              </w:rPr>
              <w:t>Lista de valoración</w:t>
            </w:r>
          </w:p>
          <w:p w14:paraId="09E8C8D2" w14:textId="77777777" w:rsidR="008051EE" w:rsidRPr="009E0681" w:rsidRDefault="008051EE" w:rsidP="00A37E1A">
            <w:pPr>
              <w:rPr>
                <w:rFonts w:ascii="Arial" w:hAnsi="Arial" w:cs="Arial"/>
                <w:b/>
              </w:rPr>
            </w:pPr>
          </w:p>
          <w:p w14:paraId="426CD4AA" w14:textId="77777777" w:rsidR="008051EE" w:rsidRPr="009E0681" w:rsidRDefault="008051EE" w:rsidP="00A37E1A">
            <w:pPr>
              <w:rPr>
                <w:rFonts w:ascii="Arial" w:hAnsi="Arial" w:cs="Arial"/>
                <w:b/>
              </w:rPr>
            </w:pPr>
          </w:p>
          <w:p w14:paraId="64275652" w14:textId="77777777" w:rsidR="008051EE" w:rsidRPr="009E0681" w:rsidRDefault="008051EE" w:rsidP="00A37E1A">
            <w:pPr>
              <w:rPr>
                <w:rFonts w:ascii="Arial" w:hAnsi="Arial" w:cs="Arial"/>
                <w:b/>
              </w:rPr>
            </w:pPr>
          </w:p>
        </w:tc>
      </w:tr>
    </w:tbl>
    <w:p w14:paraId="09DE40DD" w14:textId="77777777" w:rsidR="008051EE" w:rsidRPr="009E0681" w:rsidRDefault="008051EE" w:rsidP="008051EE">
      <w:pPr>
        <w:jc w:val="both"/>
        <w:rPr>
          <w:rFonts w:ascii="Arial" w:hAnsi="Arial" w:cs="Arial"/>
          <w:b/>
          <w:sz w:val="20"/>
          <w:szCs w:val="20"/>
        </w:rPr>
      </w:pPr>
    </w:p>
    <w:p w14:paraId="2E6B2625" w14:textId="77777777" w:rsidR="008051EE" w:rsidRPr="009E0681" w:rsidRDefault="008051EE" w:rsidP="008051EE">
      <w:pPr>
        <w:jc w:val="both"/>
        <w:rPr>
          <w:rFonts w:ascii="Arial" w:hAnsi="Arial" w:cs="Arial"/>
          <w:b/>
          <w:sz w:val="20"/>
          <w:szCs w:val="20"/>
        </w:rPr>
      </w:pPr>
      <w:r w:rsidRPr="009E0681">
        <w:rPr>
          <w:rFonts w:ascii="Arial" w:hAnsi="Arial" w:cs="Arial"/>
          <w:b/>
          <w:sz w:val="20"/>
          <w:szCs w:val="20"/>
        </w:rPr>
        <w:t>5. GLOSARIO DE TÉRMINOS</w:t>
      </w:r>
    </w:p>
    <w:p w14:paraId="5FA31455"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Aceleradores:</w:t>
      </w:r>
      <w:r w:rsidRPr="009E0681">
        <w:rPr>
          <w:rFonts w:ascii="Arial" w:hAnsi="Arial" w:cs="Arial"/>
          <w:sz w:val="20"/>
          <w:szCs w:val="20"/>
        </w:rPr>
        <w:t xml:space="preserve"> Son productos a base de álcalis que aceleran la descomposición de las bases oxidantes, ayudando a la penetración del oxígeno hasta los pigmentos</w:t>
      </w:r>
    </w:p>
    <w:p w14:paraId="0E4FF83E" w14:textId="77777777" w:rsidR="008051EE" w:rsidRPr="009E0681" w:rsidRDefault="008051EE" w:rsidP="008051EE">
      <w:pPr>
        <w:spacing w:after="0" w:line="240" w:lineRule="auto"/>
        <w:jc w:val="both"/>
        <w:rPr>
          <w:rFonts w:ascii="Arial" w:hAnsi="Arial" w:cs="Arial"/>
          <w:sz w:val="20"/>
          <w:szCs w:val="20"/>
        </w:rPr>
      </w:pPr>
      <w:proofErr w:type="spellStart"/>
      <w:r w:rsidRPr="009E0681">
        <w:rPr>
          <w:rFonts w:ascii="Arial" w:hAnsi="Arial" w:cs="Arial"/>
          <w:b/>
          <w:bCs/>
          <w:sz w:val="20"/>
          <w:szCs w:val="20"/>
        </w:rPr>
        <w:t>Acromía</w:t>
      </w:r>
      <w:proofErr w:type="spellEnd"/>
      <w:r w:rsidRPr="009E0681">
        <w:rPr>
          <w:rFonts w:ascii="Arial" w:hAnsi="Arial" w:cs="Arial"/>
          <w:b/>
          <w:bCs/>
          <w:sz w:val="20"/>
          <w:szCs w:val="20"/>
        </w:rPr>
        <w:t>:</w:t>
      </w:r>
      <w:r w:rsidRPr="009E0681">
        <w:rPr>
          <w:rFonts w:ascii="Arial" w:hAnsi="Arial" w:cs="Arial"/>
          <w:sz w:val="20"/>
          <w:szCs w:val="20"/>
        </w:rPr>
        <w:t xml:space="preserve"> Ausencia de color.</w:t>
      </w:r>
    </w:p>
    <w:p w14:paraId="2CF32390"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Aditiva</w:t>
      </w:r>
      <w:r w:rsidRPr="009E0681">
        <w:rPr>
          <w:rFonts w:ascii="Arial" w:hAnsi="Arial" w:cs="Arial"/>
          <w:sz w:val="20"/>
          <w:szCs w:val="20"/>
        </w:rPr>
        <w:t>: Relativa a añadir. En una mezcla o combinación, que aparece como la suma de las cuantías con que existe en los componentes.</w:t>
      </w:r>
    </w:p>
    <w:p w14:paraId="06A81845"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Álcalis</w:t>
      </w:r>
      <w:r w:rsidRPr="009E0681">
        <w:rPr>
          <w:rFonts w:ascii="Arial" w:hAnsi="Arial" w:cs="Arial"/>
          <w:sz w:val="20"/>
          <w:szCs w:val="20"/>
        </w:rPr>
        <w:t xml:space="preserve">: Óxidos, hidróxidos y carbonatos de los metales alcalinos. Actúan como bases y son hidrosolubles. </w:t>
      </w:r>
      <w:r w:rsidRPr="009E0681">
        <w:rPr>
          <w:rFonts w:ascii="Arial" w:hAnsi="Arial" w:cs="Arial"/>
          <w:b/>
          <w:bCs/>
          <w:sz w:val="20"/>
          <w:szCs w:val="20"/>
        </w:rPr>
        <w:t>Alcalino:</w:t>
      </w:r>
      <w:r w:rsidRPr="009E0681">
        <w:rPr>
          <w:rFonts w:ascii="Arial" w:hAnsi="Arial" w:cs="Arial"/>
          <w:sz w:val="20"/>
          <w:szCs w:val="20"/>
        </w:rPr>
        <w:t xml:space="preserve"> Básico, de pH mayor de 7. Alérgeno: Sustancia que, introducida en el organismo, provoca una reacción alérgica</w:t>
      </w:r>
    </w:p>
    <w:p w14:paraId="79B7B115"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Amoníaco:</w:t>
      </w:r>
      <w:r w:rsidRPr="009E0681">
        <w:rPr>
          <w:rFonts w:ascii="Arial" w:hAnsi="Arial" w:cs="Arial"/>
          <w:sz w:val="20"/>
          <w:szCs w:val="20"/>
        </w:rPr>
        <w:t xml:space="preserve"> Compuesto químico utilizado en la coloración capilar para hinchar la cutícula. Cuando se mezcla con peróxido de hidrógeno activa el proceso de oxidación de la melanina y permite que ésta se decolore.</w:t>
      </w:r>
    </w:p>
    <w:p w14:paraId="17115E4E"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Aparato activador</w:t>
      </w:r>
      <w:r w:rsidRPr="009E0681">
        <w:rPr>
          <w:rFonts w:ascii="Arial" w:hAnsi="Arial" w:cs="Arial"/>
          <w:sz w:val="20"/>
          <w:szCs w:val="20"/>
        </w:rPr>
        <w:t>: Aparato generador de calor seco que se emplea en las técnicas de color para el desarrollo del mismo</w:t>
      </w:r>
    </w:p>
    <w:p w14:paraId="105B8A90"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Armonía cromática</w:t>
      </w:r>
      <w:r w:rsidRPr="009E0681">
        <w:rPr>
          <w:rFonts w:ascii="Arial" w:hAnsi="Arial" w:cs="Arial"/>
          <w:sz w:val="20"/>
          <w:szCs w:val="20"/>
        </w:rPr>
        <w:t xml:space="preserve">: Interacción equilibrada entre dos o más colores. </w:t>
      </w:r>
    </w:p>
    <w:p w14:paraId="22DF80F1" w14:textId="77777777" w:rsidR="008051EE" w:rsidRPr="009E0681" w:rsidRDefault="008051EE" w:rsidP="008051EE">
      <w:pPr>
        <w:spacing w:after="0" w:line="240" w:lineRule="auto"/>
        <w:jc w:val="both"/>
        <w:rPr>
          <w:rFonts w:ascii="Arial" w:hAnsi="Arial" w:cs="Arial"/>
          <w:b/>
          <w:sz w:val="20"/>
          <w:szCs w:val="20"/>
        </w:rPr>
      </w:pPr>
      <w:r w:rsidRPr="009E0681">
        <w:rPr>
          <w:rFonts w:ascii="Arial" w:hAnsi="Arial" w:cs="Arial"/>
          <w:b/>
          <w:bCs/>
          <w:sz w:val="20"/>
          <w:szCs w:val="20"/>
        </w:rPr>
        <w:t>Arrastre</w:t>
      </w:r>
      <w:r w:rsidRPr="009E0681">
        <w:rPr>
          <w:rFonts w:ascii="Arial" w:hAnsi="Arial" w:cs="Arial"/>
          <w:sz w:val="20"/>
          <w:szCs w:val="20"/>
        </w:rPr>
        <w:t>: Eliminación de los pigmentos artificiales del cabello.</w:t>
      </w:r>
    </w:p>
    <w:p w14:paraId="73627417"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Brillo</w:t>
      </w:r>
      <w:r w:rsidRPr="009E0681">
        <w:rPr>
          <w:rFonts w:ascii="Arial" w:hAnsi="Arial" w:cs="Arial"/>
          <w:sz w:val="20"/>
          <w:szCs w:val="20"/>
        </w:rPr>
        <w:t xml:space="preserve">: Efecto de reflexión de la luz por los objetos y con la intensidad luminosa o “cantidad de luz” reflejada. </w:t>
      </w:r>
      <w:r w:rsidRPr="009E0681">
        <w:rPr>
          <w:rFonts w:ascii="Arial" w:hAnsi="Arial" w:cs="Arial"/>
          <w:b/>
          <w:bCs/>
          <w:sz w:val="20"/>
          <w:szCs w:val="20"/>
        </w:rPr>
        <w:t>Cabello</w:t>
      </w:r>
      <w:r w:rsidRPr="009E0681">
        <w:rPr>
          <w:rFonts w:ascii="Arial" w:hAnsi="Arial" w:cs="Arial"/>
          <w:sz w:val="20"/>
          <w:szCs w:val="20"/>
        </w:rPr>
        <w:t>: Cada uno de los pelos que nacen en la cabeza de una persona. También se utiliza para designar el conjunto de todos ellos</w:t>
      </w:r>
    </w:p>
    <w:p w14:paraId="230C8EB1"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Catalizador</w:t>
      </w:r>
      <w:r w:rsidRPr="009E0681">
        <w:rPr>
          <w:rFonts w:ascii="Arial" w:hAnsi="Arial" w:cs="Arial"/>
          <w:sz w:val="20"/>
          <w:szCs w:val="20"/>
        </w:rPr>
        <w:t>: Sustancia o agente que actúa modificando la velocidad de una reacción. Un agente oxidante, generalmente un peróxido de hidrógeno de muy bajo volumen.</w:t>
      </w:r>
    </w:p>
    <w:p w14:paraId="33CAEB5A"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lastRenderedPageBreak/>
        <w:t>Círculo Cromático</w:t>
      </w:r>
      <w:r w:rsidRPr="009E0681">
        <w:rPr>
          <w:rFonts w:ascii="Arial" w:hAnsi="Arial" w:cs="Arial"/>
          <w:sz w:val="20"/>
          <w:szCs w:val="20"/>
        </w:rPr>
        <w:t xml:space="preserve">: Herramienta en la que aparecen los doce colores en forma circular y que permite la descripción de cualquier mezcla de color con relación a los colores primarios. </w:t>
      </w:r>
    </w:p>
    <w:p w14:paraId="0AB3A760"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Coloración Capilar Oxidante</w:t>
      </w:r>
      <w:r w:rsidRPr="009E0681">
        <w:rPr>
          <w:rFonts w:ascii="Arial" w:hAnsi="Arial" w:cs="Arial"/>
          <w:sz w:val="20"/>
          <w:szCs w:val="20"/>
        </w:rPr>
        <w:t xml:space="preserve">: Los productos para la coloración capilar pueden aclarar y/o depositar color, además hay que añadirles un revelador para que el color pueda desarrollarse. </w:t>
      </w:r>
    </w:p>
    <w:p w14:paraId="2928D2E3"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Coloración Capilar Permanente</w:t>
      </w:r>
      <w:r w:rsidRPr="009E0681">
        <w:rPr>
          <w:rFonts w:ascii="Arial" w:hAnsi="Arial" w:cs="Arial"/>
          <w:sz w:val="20"/>
          <w:szCs w:val="20"/>
        </w:rPr>
        <w:t xml:space="preserve">: Se conoce también como coloración capilar oxidante o tinte; un producto que requiere un agente oxidante para crear una reacción química y poder cambiar el color del cabello; la coloración resultante dura hasta que crece lo suficiente o se corta el cabello. </w:t>
      </w:r>
    </w:p>
    <w:p w14:paraId="1E2F0D1B"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 xml:space="preserve">Coloración Capilar </w:t>
      </w:r>
      <w:proofErr w:type="spellStart"/>
      <w:r w:rsidRPr="009E0681">
        <w:rPr>
          <w:rFonts w:ascii="Arial" w:hAnsi="Arial" w:cs="Arial"/>
          <w:b/>
          <w:bCs/>
          <w:sz w:val="20"/>
          <w:szCs w:val="20"/>
        </w:rPr>
        <w:t>Semi</w:t>
      </w:r>
      <w:proofErr w:type="spellEnd"/>
      <w:r w:rsidRPr="009E0681">
        <w:rPr>
          <w:rFonts w:ascii="Arial" w:hAnsi="Arial" w:cs="Arial"/>
          <w:b/>
          <w:bCs/>
          <w:sz w:val="20"/>
          <w:szCs w:val="20"/>
        </w:rPr>
        <w:t>-permanente</w:t>
      </w:r>
      <w:r w:rsidRPr="009E0681">
        <w:rPr>
          <w:rFonts w:ascii="Arial" w:hAnsi="Arial" w:cs="Arial"/>
          <w:sz w:val="20"/>
          <w:szCs w:val="20"/>
        </w:rPr>
        <w:t>: Una coloración capilar antioxidante que penetra ligeramente en el tallo capilar y permanece sólo durante varios lavados de cabeza.</w:t>
      </w:r>
    </w:p>
    <w:p w14:paraId="0E1698F5"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Coloración Capilar Temporal</w:t>
      </w:r>
      <w:r w:rsidRPr="009E0681">
        <w:rPr>
          <w:rFonts w:ascii="Arial" w:hAnsi="Arial" w:cs="Arial"/>
          <w:sz w:val="20"/>
          <w:szCs w:val="20"/>
        </w:rPr>
        <w:t xml:space="preserve">: Una coloración capilar antioxidante que cubre la parte externa del cabello y que normalmente desaparece después de uno o dos lavados. </w:t>
      </w:r>
    </w:p>
    <w:p w14:paraId="13F6A1CF"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Coloración Permanente</w:t>
      </w:r>
      <w:r w:rsidRPr="009E0681">
        <w:rPr>
          <w:rFonts w:ascii="Arial" w:hAnsi="Arial" w:cs="Arial"/>
          <w:sz w:val="20"/>
          <w:szCs w:val="20"/>
        </w:rPr>
        <w:t xml:space="preserve">: Ver “Coloración capilar permanente”. Colorante: Sustancias capaces de colorear. Los pigmentos primitivos y naturales de una materia se denominan “colores”, mientras que los colorantes son los productos que se emplean para colorear o teñir las fibras animales o vegetales. </w:t>
      </w:r>
    </w:p>
    <w:p w14:paraId="77AA3B84"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Colores Capilares Antioxidantes</w:t>
      </w:r>
      <w:r w:rsidRPr="009E0681">
        <w:rPr>
          <w:rFonts w:ascii="Arial" w:hAnsi="Arial" w:cs="Arial"/>
          <w:sz w:val="20"/>
          <w:szCs w:val="20"/>
        </w:rPr>
        <w:t xml:space="preserve">: Productos de coloración que depositan pigmento sin oxidar y que no decoloran el pigmento natural del cabello. </w:t>
      </w:r>
    </w:p>
    <w:p w14:paraId="58BA356E"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Colores Pigmento</w:t>
      </w:r>
      <w:r w:rsidRPr="009E0681">
        <w:rPr>
          <w:rFonts w:ascii="Arial" w:hAnsi="Arial" w:cs="Arial"/>
          <w:sz w:val="20"/>
          <w:szCs w:val="20"/>
        </w:rPr>
        <w:t xml:space="preserve">: Se representan organizados en la llamada Estrella de </w:t>
      </w:r>
      <w:proofErr w:type="spellStart"/>
      <w:r w:rsidRPr="009E0681">
        <w:rPr>
          <w:rFonts w:ascii="Arial" w:hAnsi="Arial" w:cs="Arial"/>
          <w:sz w:val="20"/>
          <w:szCs w:val="20"/>
        </w:rPr>
        <w:t>Ostwald</w:t>
      </w:r>
      <w:proofErr w:type="spellEnd"/>
      <w:r w:rsidRPr="009E0681">
        <w:rPr>
          <w:rFonts w:ascii="Arial" w:hAnsi="Arial" w:cs="Arial"/>
          <w:sz w:val="20"/>
          <w:szCs w:val="20"/>
        </w:rPr>
        <w:t xml:space="preserve">. </w:t>
      </w:r>
    </w:p>
    <w:p w14:paraId="7AA0AE2D"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Colores Primarios</w:t>
      </w:r>
      <w:r>
        <w:rPr>
          <w:rFonts w:ascii="Arial" w:hAnsi="Arial" w:cs="Arial"/>
          <w:sz w:val="20"/>
          <w:szCs w:val="20"/>
        </w:rPr>
        <w:t xml:space="preserve">: Son los colores amarillos, </w:t>
      </w:r>
      <w:r w:rsidRPr="009E0681">
        <w:rPr>
          <w:rFonts w:ascii="Arial" w:hAnsi="Arial" w:cs="Arial"/>
          <w:sz w:val="20"/>
          <w:szCs w:val="20"/>
        </w:rPr>
        <w:t>rojo (magenta) y azul (</w:t>
      </w:r>
      <w:proofErr w:type="spellStart"/>
      <w:r w:rsidRPr="009E0681">
        <w:rPr>
          <w:rFonts w:ascii="Arial" w:hAnsi="Arial" w:cs="Arial"/>
          <w:sz w:val="20"/>
          <w:szCs w:val="20"/>
        </w:rPr>
        <w:t>cyan</w:t>
      </w:r>
      <w:proofErr w:type="spellEnd"/>
      <w:r w:rsidRPr="009E0681">
        <w:rPr>
          <w:rFonts w:ascii="Arial" w:hAnsi="Arial" w:cs="Arial"/>
          <w:sz w:val="20"/>
          <w:szCs w:val="20"/>
        </w:rPr>
        <w:t xml:space="preserve">). Colores Secundarios: Son los colores naranja, verde y violeta. </w:t>
      </w:r>
    </w:p>
    <w:p w14:paraId="0146DFCD"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Contraste</w:t>
      </w:r>
      <w:r w:rsidRPr="009E0681">
        <w:rPr>
          <w:rFonts w:ascii="Arial" w:hAnsi="Arial" w:cs="Arial"/>
          <w:sz w:val="20"/>
          <w:szCs w:val="20"/>
        </w:rPr>
        <w:t xml:space="preserve">: Diseño de color creado por dos colores opuestos, cálidos o fríos o con una diferencia de al menos tres niveles para crear interés, variedad y estímulo en el cabello. </w:t>
      </w:r>
    </w:p>
    <w:p w14:paraId="17045ADF"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Cosmético</w:t>
      </w:r>
      <w:r w:rsidRPr="009E0681">
        <w:rPr>
          <w:rFonts w:ascii="Arial" w:hAnsi="Arial" w:cs="Arial"/>
          <w:sz w:val="20"/>
          <w:szCs w:val="20"/>
        </w:rPr>
        <w:t>: Toda sustancia o preparado destinado a ser puesto en contacto con las diversas partes superficiales del cuerpo humano (epidermis, sistema capilar y piloso, uñas, labios y órganos genitales externos) o con los dientes y las mucosas bucales, con el fin exclusivo o principal de limpiarlos, perfumarlos, modificar su aspecto, y/o corregir los olores corporales, y/o protegerlos o mantenerlos en buen estado</w:t>
      </w:r>
    </w:p>
    <w:p w14:paraId="1D1ED49D"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Decapado</w:t>
      </w:r>
      <w:r w:rsidRPr="009E0681">
        <w:rPr>
          <w:rFonts w:ascii="Arial" w:hAnsi="Arial" w:cs="Arial"/>
          <w:sz w:val="20"/>
          <w:szCs w:val="20"/>
        </w:rPr>
        <w:t>: Proceso de aclarado del pigmento artificial del cabello.</w:t>
      </w:r>
    </w:p>
    <w:p w14:paraId="42CF4179"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sz w:val="20"/>
          <w:szCs w:val="20"/>
        </w:rPr>
        <w:t xml:space="preserve"> </w:t>
      </w:r>
      <w:r w:rsidRPr="009E0681">
        <w:rPr>
          <w:rFonts w:ascii="Arial" w:hAnsi="Arial" w:cs="Arial"/>
          <w:b/>
          <w:bCs/>
          <w:sz w:val="20"/>
          <w:szCs w:val="20"/>
        </w:rPr>
        <w:t>Decoloración</w:t>
      </w:r>
      <w:r w:rsidRPr="009E0681">
        <w:rPr>
          <w:rFonts w:ascii="Arial" w:hAnsi="Arial" w:cs="Arial"/>
          <w:sz w:val="20"/>
          <w:szCs w:val="20"/>
        </w:rPr>
        <w:t>: Acción y efecto de decolorar o decolorarse</w:t>
      </w:r>
    </w:p>
    <w:p w14:paraId="240F8428"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Decolorante</w:t>
      </w:r>
      <w:r w:rsidRPr="009E0681">
        <w:rPr>
          <w:rFonts w:ascii="Arial" w:hAnsi="Arial" w:cs="Arial"/>
          <w:sz w:val="20"/>
          <w:szCs w:val="20"/>
        </w:rPr>
        <w:t xml:space="preserve">: Que decolora. Producto que se utiliza para decolorar el pigmento natural; se conoce también como </w:t>
      </w:r>
      <w:proofErr w:type="spellStart"/>
      <w:r w:rsidRPr="009E0681">
        <w:rPr>
          <w:rFonts w:ascii="Arial" w:hAnsi="Arial" w:cs="Arial"/>
          <w:sz w:val="20"/>
          <w:szCs w:val="20"/>
        </w:rPr>
        <w:t>aclarante</w:t>
      </w:r>
      <w:proofErr w:type="spellEnd"/>
    </w:p>
    <w:p w14:paraId="024DAF61"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Líneas de división</w:t>
      </w:r>
      <w:r w:rsidRPr="009E0681">
        <w:rPr>
          <w:rFonts w:ascii="Arial" w:hAnsi="Arial" w:cs="Arial"/>
          <w:sz w:val="20"/>
          <w:szCs w:val="20"/>
        </w:rPr>
        <w:t>: Líneas que permiten realizar particiones en el cabello, diferenciando las distintas zonas de la cabeza para realizar trabajos técnicos</w:t>
      </w:r>
    </w:p>
    <w:p w14:paraId="794DBC3B"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Matiz</w:t>
      </w:r>
      <w:r w:rsidRPr="009E0681">
        <w:rPr>
          <w:rFonts w:ascii="Arial" w:hAnsi="Arial" w:cs="Arial"/>
          <w:sz w:val="20"/>
          <w:szCs w:val="20"/>
        </w:rPr>
        <w:t xml:space="preserve">: Unión de diversos colores mezclados en cierta proporción. La propiedad cálida o fría de un color; se conoce también como tono o por el nombre del color. Matizar: Dar a un color determinado matiz. En peluquería, neutralizar </w:t>
      </w:r>
      <w:proofErr w:type="spellStart"/>
      <w:r w:rsidRPr="009E0681">
        <w:rPr>
          <w:rFonts w:ascii="Arial" w:hAnsi="Arial" w:cs="Arial"/>
          <w:sz w:val="20"/>
          <w:szCs w:val="20"/>
        </w:rPr>
        <w:t>ó</w:t>
      </w:r>
      <w:proofErr w:type="spellEnd"/>
      <w:r w:rsidRPr="009E0681">
        <w:rPr>
          <w:rFonts w:ascii="Arial" w:hAnsi="Arial" w:cs="Arial"/>
          <w:sz w:val="20"/>
          <w:szCs w:val="20"/>
        </w:rPr>
        <w:t xml:space="preserve"> apagar un color no deseado en el cabello</w:t>
      </w:r>
    </w:p>
    <w:p w14:paraId="363B12C8"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Melanina</w:t>
      </w:r>
      <w:r w:rsidRPr="009E0681">
        <w:rPr>
          <w:rFonts w:ascii="Arial" w:hAnsi="Arial" w:cs="Arial"/>
          <w:sz w:val="20"/>
          <w:szCs w:val="20"/>
        </w:rPr>
        <w:t xml:space="preserve">: Pigmento de color negro o pardo negruzco que existe en forma de gránulos en el citoplasma de ciertas células de los vertebrados y al cual deben su coloración especial la piel, los pelos, la coroides, </w:t>
      </w:r>
      <w:proofErr w:type="spellStart"/>
      <w:r w:rsidRPr="009E0681">
        <w:rPr>
          <w:rFonts w:ascii="Arial" w:hAnsi="Arial" w:cs="Arial"/>
          <w:sz w:val="20"/>
          <w:szCs w:val="20"/>
        </w:rPr>
        <w:t>etc</w:t>
      </w:r>
      <w:proofErr w:type="spellEnd"/>
    </w:p>
    <w:p w14:paraId="134C4A11"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Mezcla</w:t>
      </w:r>
      <w:r w:rsidRPr="009E0681">
        <w:rPr>
          <w:rFonts w:ascii="Arial" w:hAnsi="Arial" w:cs="Arial"/>
          <w:sz w:val="20"/>
          <w:szCs w:val="20"/>
        </w:rPr>
        <w:t>: Agregación o incorporación de varias sustancias o cuerpos que no ejercen entre sí acción química.</w:t>
      </w:r>
    </w:p>
    <w:p w14:paraId="70C2259F"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Neutralizante:</w:t>
      </w:r>
      <w:r w:rsidRPr="009E0681">
        <w:rPr>
          <w:rFonts w:ascii="Arial" w:hAnsi="Arial" w:cs="Arial"/>
          <w:sz w:val="20"/>
          <w:szCs w:val="20"/>
        </w:rPr>
        <w:t xml:space="preserve"> Que contrarresta el efecto de una causa por la concurrencia de otra diferente u opuesta</w:t>
      </w:r>
    </w:p>
    <w:p w14:paraId="632A2E7C"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Oxidación:</w:t>
      </w:r>
      <w:r w:rsidRPr="009E0681">
        <w:rPr>
          <w:rFonts w:ascii="Arial" w:hAnsi="Arial" w:cs="Arial"/>
          <w:sz w:val="20"/>
          <w:szCs w:val="20"/>
        </w:rPr>
        <w:t xml:space="preserve"> Acción de oxidar. Fijación del oxígeno sobre algún cuerpo</w:t>
      </w:r>
    </w:p>
    <w:p w14:paraId="64463046"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Pigmento</w:t>
      </w:r>
      <w:r w:rsidRPr="009E0681">
        <w:rPr>
          <w:rFonts w:ascii="Arial" w:hAnsi="Arial" w:cs="Arial"/>
          <w:sz w:val="20"/>
          <w:szCs w:val="20"/>
        </w:rPr>
        <w:t>: Sustancia que da color y se utiliza para colorear otros materiales. Puede ser natural o artificial</w:t>
      </w:r>
    </w:p>
    <w:p w14:paraId="73B6D67A"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Pre-oxidación</w:t>
      </w:r>
      <w:r w:rsidRPr="009E0681">
        <w:rPr>
          <w:rFonts w:ascii="Arial" w:hAnsi="Arial" w:cs="Arial"/>
          <w:sz w:val="20"/>
          <w:szCs w:val="20"/>
        </w:rPr>
        <w:t>: Técnica previa al color que facilita la apertura de las escamas de la cutícula, facilitando la penetración de la tintura en el cabello.</w:t>
      </w:r>
    </w:p>
    <w:p w14:paraId="484EF97C"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Pre-pigmentación</w:t>
      </w:r>
      <w:r w:rsidRPr="009E0681">
        <w:rPr>
          <w:rFonts w:ascii="Arial" w:hAnsi="Arial" w:cs="Arial"/>
          <w:sz w:val="20"/>
          <w:szCs w:val="20"/>
        </w:rPr>
        <w:t>: Técnica previa al color que aporta pigmento al cabello.</w:t>
      </w:r>
    </w:p>
    <w:p w14:paraId="18C5EAEF" w14:textId="77777777" w:rsidR="008051EE" w:rsidRPr="009E0681" w:rsidRDefault="008051EE" w:rsidP="008051EE">
      <w:pPr>
        <w:spacing w:after="0" w:line="240" w:lineRule="auto"/>
        <w:jc w:val="both"/>
        <w:rPr>
          <w:rFonts w:ascii="Arial" w:hAnsi="Arial" w:cs="Arial"/>
          <w:sz w:val="20"/>
          <w:szCs w:val="20"/>
        </w:rPr>
      </w:pPr>
      <w:r w:rsidRPr="009E0681">
        <w:rPr>
          <w:rFonts w:ascii="Arial" w:hAnsi="Arial" w:cs="Arial"/>
          <w:b/>
          <w:bCs/>
          <w:sz w:val="20"/>
          <w:szCs w:val="20"/>
        </w:rPr>
        <w:t>Protocolo</w:t>
      </w:r>
      <w:r w:rsidRPr="009E0681">
        <w:rPr>
          <w:rFonts w:ascii="Arial" w:hAnsi="Arial" w:cs="Arial"/>
          <w:sz w:val="20"/>
          <w:szCs w:val="20"/>
        </w:rPr>
        <w:t>: Conjunto de normas y procedimientos establecidos para el desarrollo de una actuación</w:t>
      </w:r>
    </w:p>
    <w:p w14:paraId="7BD280FA" w14:textId="77777777" w:rsidR="008051EE" w:rsidRPr="009E0681" w:rsidRDefault="008051EE" w:rsidP="008051EE">
      <w:pPr>
        <w:spacing w:after="0" w:line="240" w:lineRule="auto"/>
        <w:jc w:val="both"/>
        <w:rPr>
          <w:rFonts w:ascii="Arial" w:hAnsi="Arial" w:cs="Arial"/>
          <w:sz w:val="20"/>
          <w:szCs w:val="20"/>
        </w:rPr>
      </w:pPr>
      <w:proofErr w:type="gramStart"/>
      <w:r w:rsidRPr="009E0681">
        <w:rPr>
          <w:rFonts w:ascii="Arial" w:hAnsi="Arial" w:cs="Arial"/>
          <w:b/>
          <w:bCs/>
          <w:sz w:val="20"/>
          <w:szCs w:val="20"/>
        </w:rPr>
        <w:t>reflejo</w:t>
      </w:r>
      <w:proofErr w:type="gramEnd"/>
      <w:r w:rsidRPr="009E0681">
        <w:rPr>
          <w:rFonts w:ascii="Arial" w:hAnsi="Arial" w:cs="Arial"/>
          <w:sz w:val="20"/>
          <w:szCs w:val="20"/>
        </w:rPr>
        <w:t xml:space="preserve">: Forma parte del color del cabello aportando variaciones al tono. Viene expresado después del tono mediante un </w:t>
      </w:r>
      <w:proofErr w:type="spellStart"/>
      <w:r w:rsidRPr="009E0681">
        <w:rPr>
          <w:rFonts w:ascii="Arial" w:hAnsi="Arial" w:cs="Arial"/>
          <w:sz w:val="20"/>
          <w:szCs w:val="20"/>
        </w:rPr>
        <w:t>guión</w:t>
      </w:r>
      <w:proofErr w:type="spellEnd"/>
      <w:r w:rsidRPr="009E0681">
        <w:rPr>
          <w:rFonts w:ascii="Arial" w:hAnsi="Arial" w:cs="Arial"/>
          <w:sz w:val="20"/>
          <w:szCs w:val="20"/>
        </w:rPr>
        <w:t xml:space="preserve"> o una coma. Puede ser más o menos fuerte, siendo el reflejo suave, natural intenso o profundo.</w:t>
      </w:r>
    </w:p>
    <w:p w14:paraId="55AAF2D3" w14:textId="77777777" w:rsidR="008051EE" w:rsidRPr="009E0681" w:rsidRDefault="008051EE" w:rsidP="008051EE">
      <w:pPr>
        <w:jc w:val="both"/>
        <w:rPr>
          <w:rFonts w:ascii="Arial" w:hAnsi="Arial" w:cs="Arial"/>
          <w:b/>
          <w:sz w:val="20"/>
          <w:szCs w:val="20"/>
        </w:rPr>
      </w:pPr>
    </w:p>
    <w:p w14:paraId="1A327A2C" w14:textId="77777777" w:rsidR="008051EE" w:rsidRPr="009E0681" w:rsidRDefault="008051EE" w:rsidP="008051EE">
      <w:pPr>
        <w:jc w:val="both"/>
        <w:rPr>
          <w:rFonts w:ascii="Arial" w:hAnsi="Arial" w:cs="Arial"/>
          <w:b/>
          <w:sz w:val="20"/>
          <w:szCs w:val="20"/>
        </w:rPr>
      </w:pPr>
      <w:r w:rsidRPr="009E0681">
        <w:rPr>
          <w:rFonts w:ascii="Arial" w:hAnsi="Arial" w:cs="Arial"/>
          <w:b/>
          <w:sz w:val="20"/>
          <w:szCs w:val="20"/>
        </w:rPr>
        <w:t xml:space="preserve"> REFERENTES BILBIOGRÁFICOS</w:t>
      </w:r>
    </w:p>
    <w:p w14:paraId="1D85A495" w14:textId="77777777" w:rsidR="008051EE" w:rsidRPr="009E0681" w:rsidRDefault="008051EE" w:rsidP="00185740">
      <w:pPr>
        <w:pStyle w:val="Prrafodelista"/>
        <w:numPr>
          <w:ilvl w:val="0"/>
          <w:numId w:val="3"/>
        </w:numPr>
        <w:jc w:val="both"/>
        <w:rPr>
          <w:rFonts w:ascii="Arial" w:hAnsi="Arial" w:cs="Arial"/>
          <w:sz w:val="20"/>
          <w:szCs w:val="20"/>
        </w:rPr>
      </w:pPr>
      <w:r w:rsidRPr="009E0681">
        <w:rPr>
          <w:rFonts w:ascii="Arial" w:hAnsi="Arial" w:cs="Arial"/>
          <w:sz w:val="20"/>
          <w:szCs w:val="20"/>
        </w:rPr>
        <w:t xml:space="preserve">Método </w:t>
      </w:r>
      <w:proofErr w:type="spellStart"/>
      <w:r w:rsidRPr="009E0681">
        <w:rPr>
          <w:rFonts w:ascii="Arial" w:hAnsi="Arial" w:cs="Arial"/>
          <w:sz w:val="20"/>
          <w:szCs w:val="20"/>
        </w:rPr>
        <w:t>loccoco</w:t>
      </w:r>
      <w:proofErr w:type="spellEnd"/>
      <w:r w:rsidRPr="009E0681">
        <w:rPr>
          <w:rFonts w:ascii="Arial" w:hAnsi="Arial" w:cs="Arial"/>
          <w:sz w:val="20"/>
          <w:szCs w:val="20"/>
        </w:rPr>
        <w:t>, manual de belleza del cabello, océano</w:t>
      </w:r>
    </w:p>
    <w:p w14:paraId="2B079D41" w14:textId="77777777" w:rsidR="008051EE" w:rsidRPr="009E0681" w:rsidRDefault="008051EE" w:rsidP="00185740">
      <w:pPr>
        <w:pStyle w:val="Prrafodelista"/>
        <w:numPr>
          <w:ilvl w:val="0"/>
          <w:numId w:val="3"/>
        </w:numPr>
        <w:jc w:val="both"/>
        <w:rPr>
          <w:rFonts w:ascii="Arial" w:hAnsi="Arial" w:cs="Arial"/>
          <w:sz w:val="20"/>
          <w:szCs w:val="20"/>
        </w:rPr>
      </w:pPr>
      <w:r w:rsidRPr="009E0681">
        <w:rPr>
          <w:rFonts w:ascii="Arial" w:hAnsi="Arial" w:cs="Arial"/>
          <w:sz w:val="20"/>
          <w:szCs w:val="20"/>
        </w:rPr>
        <w:t>Enciclopedia del maquillaje y el peinado, tomo 2</w:t>
      </w:r>
    </w:p>
    <w:p w14:paraId="5E289822" w14:textId="77777777" w:rsidR="008051EE" w:rsidRPr="009E0681" w:rsidRDefault="00C42DAC" w:rsidP="00185740">
      <w:pPr>
        <w:pStyle w:val="Prrafodelista"/>
        <w:numPr>
          <w:ilvl w:val="0"/>
          <w:numId w:val="3"/>
        </w:numPr>
        <w:jc w:val="both"/>
        <w:rPr>
          <w:rFonts w:ascii="Arial" w:hAnsi="Arial" w:cs="Arial"/>
          <w:sz w:val="20"/>
          <w:szCs w:val="20"/>
        </w:rPr>
      </w:pPr>
      <w:hyperlink r:id="rId11" w:history="1">
        <w:r w:rsidR="008051EE" w:rsidRPr="009E0681">
          <w:rPr>
            <w:rStyle w:val="Hipervnculo"/>
            <w:rFonts w:ascii="Arial" w:hAnsi="Arial" w:cs="Arial"/>
            <w:sz w:val="20"/>
            <w:szCs w:val="20"/>
          </w:rPr>
          <w:t>http://incual.mecd.es/documents/20195/1873855/IMP119_2+-+A_GL_Documento+publicado/3785d9f3-38e2-4c93-b95e-370cbb18d138</w:t>
        </w:r>
      </w:hyperlink>
    </w:p>
    <w:p w14:paraId="5661422B" w14:textId="77777777" w:rsidR="008051EE" w:rsidRPr="009E0681" w:rsidRDefault="008051EE" w:rsidP="00185740">
      <w:pPr>
        <w:pStyle w:val="Prrafodelista"/>
        <w:numPr>
          <w:ilvl w:val="0"/>
          <w:numId w:val="3"/>
        </w:numPr>
        <w:jc w:val="both"/>
        <w:rPr>
          <w:rFonts w:ascii="Arial" w:hAnsi="Arial" w:cs="Arial"/>
          <w:sz w:val="20"/>
          <w:szCs w:val="20"/>
        </w:rPr>
      </w:pPr>
      <w:r w:rsidRPr="009E0681">
        <w:rPr>
          <w:rFonts w:ascii="Arial" w:hAnsi="Arial" w:cs="Arial"/>
          <w:sz w:val="20"/>
          <w:szCs w:val="20"/>
        </w:rPr>
        <w:t xml:space="preserve">Enlace de vocabularios </w:t>
      </w:r>
      <w:hyperlink r:id="rId12" w:history="1">
        <w:r w:rsidRPr="009E0681">
          <w:rPr>
            <w:rStyle w:val="Hipervnculo"/>
            <w:rFonts w:ascii="Arial" w:hAnsi="Arial" w:cs="Arial"/>
            <w:sz w:val="20"/>
            <w:szCs w:val="20"/>
          </w:rPr>
          <w:t>https://www.dictionnairedecoiffure.com/es</w:t>
        </w:r>
      </w:hyperlink>
    </w:p>
    <w:p w14:paraId="6C344216" w14:textId="77777777" w:rsidR="008051EE" w:rsidRDefault="008051EE" w:rsidP="00185740">
      <w:pPr>
        <w:pStyle w:val="Prrafodelista"/>
        <w:numPr>
          <w:ilvl w:val="0"/>
          <w:numId w:val="3"/>
        </w:numPr>
        <w:spacing w:after="0" w:line="240" w:lineRule="auto"/>
        <w:jc w:val="both"/>
        <w:rPr>
          <w:rStyle w:val="Hipervnculo"/>
          <w:rFonts w:ascii="Arial" w:hAnsi="Arial" w:cs="Arial"/>
          <w:sz w:val="20"/>
          <w:szCs w:val="20"/>
        </w:rPr>
      </w:pPr>
      <w:r w:rsidRPr="000D2825">
        <w:rPr>
          <w:rFonts w:ascii="Arial" w:hAnsi="Arial" w:cs="Arial"/>
          <w:sz w:val="20"/>
          <w:szCs w:val="20"/>
        </w:rPr>
        <w:t xml:space="preserve">Link de videos </w:t>
      </w:r>
      <w:hyperlink r:id="rId13" w:history="1">
        <w:r w:rsidRPr="000D2825">
          <w:rPr>
            <w:rStyle w:val="Hipervnculo"/>
            <w:rFonts w:ascii="Arial" w:hAnsi="Arial" w:cs="Arial"/>
            <w:sz w:val="20"/>
            <w:szCs w:val="20"/>
          </w:rPr>
          <w:t>https://www.youtube.com/watch?v=v8GKshI42Zc</w:t>
        </w:r>
      </w:hyperlink>
      <w:r w:rsidRPr="000D2825">
        <w:rPr>
          <w:rStyle w:val="Hipervnculo"/>
          <w:rFonts w:ascii="Arial" w:hAnsi="Arial" w:cs="Arial"/>
          <w:sz w:val="20"/>
          <w:szCs w:val="20"/>
        </w:rPr>
        <w:t xml:space="preserve"> </w:t>
      </w:r>
    </w:p>
    <w:p w14:paraId="2BD8375C" w14:textId="77777777" w:rsidR="008051EE" w:rsidRPr="000D2825" w:rsidRDefault="00C42DAC" w:rsidP="00185740">
      <w:pPr>
        <w:pStyle w:val="Prrafodelista"/>
        <w:numPr>
          <w:ilvl w:val="0"/>
          <w:numId w:val="3"/>
        </w:numPr>
        <w:spacing w:after="0" w:line="240" w:lineRule="auto"/>
        <w:jc w:val="both"/>
        <w:rPr>
          <w:rStyle w:val="Hipervnculo"/>
          <w:rFonts w:ascii="Arial" w:hAnsi="Arial" w:cs="Arial"/>
          <w:sz w:val="20"/>
          <w:szCs w:val="20"/>
        </w:rPr>
      </w:pPr>
      <w:hyperlink r:id="rId14" w:history="1">
        <w:r w:rsidR="008051EE" w:rsidRPr="000D2825">
          <w:rPr>
            <w:rStyle w:val="Hipervnculo"/>
            <w:rFonts w:ascii="Arial" w:hAnsi="Arial" w:cs="Arial"/>
            <w:sz w:val="20"/>
            <w:szCs w:val="20"/>
          </w:rPr>
          <w:t>https://www.youtube.com/watch?v=Qosqvk5vQ2o</w:t>
        </w:r>
      </w:hyperlink>
      <w:r w:rsidR="008051EE" w:rsidRPr="000D2825">
        <w:rPr>
          <w:rStyle w:val="Hipervnculo"/>
          <w:rFonts w:ascii="Arial" w:hAnsi="Arial" w:cs="Arial"/>
          <w:sz w:val="20"/>
          <w:szCs w:val="20"/>
        </w:rPr>
        <w:t xml:space="preserve"> </w:t>
      </w:r>
    </w:p>
    <w:p w14:paraId="20D09785" w14:textId="77777777" w:rsidR="008051EE" w:rsidRDefault="008051EE" w:rsidP="00185740">
      <w:pPr>
        <w:pStyle w:val="Prrafodelista"/>
        <w:numPr>
          <w:ilvl w:val="0"/>
          <w:numId w:val="3"/>
        </w:numPr>
        <w:spacing w:after="0" w:line="240" w:lineRule="auto"/>
        <w:jc w:val="both"/>
        <w:rPr>
          <w:rStyle w:val="Hipervnculo"/>
          <w:rFonts w:ascii="Arial" w:hAnsi="Arial" w:cs="Arial"/>
          <w:sz w:val="20"/>
          <w:szCs w:val="20"/>
        </w:rPr>
      </w:pPr>
      <w:r w:rsidRPr="000D2825">
        <w:rPr>
          <w:rFonts w:ascii="Arial" w:hAnsi="Arial" w:cs="Arial"/>
          <w:sz w:val="20"/>
          <w:szCs w:val="20"/>
        </w:rPr>
        <w:t xml:space="preserve">Link: </w:t>
      </w:r>
      <w:hyperlink r:id="rId15" w:history="1">
        <w:r w:rsidRPr="000D2825">
          <w:rPr>
            <w:rStyle w:val="Hipervnculo"/>
            <w:rFonts w:ascii="Arial" w:hAnsi="Arial" w:cs="Arial"/>
            <w:sz w:val="20"/>
            <w:szCs w:val="20"/>
          </w:rPr>
          <w:t>https://www.trendencias.com/belleza/la-evolucion-del-peinado-femenino-a-traves-de-la-historia</w:t>
        </w:r>
      </w:hyperlink>
      <w:r w:rsidRPr="000D2825">
        <w:rPr>
          <w:rStyle w:val="Hipervnculo"/>
          <w:rFonts w:ascii="Arial" w:hAnsi="Arial" w:cs="Arial"/>
          <w:sz w:val="20"/>
          <w:szCs w:val="20"/>
        </w:rPr>
        <w:t xml:space="preserve"> </w:t>
      </w:r>
      <w:hyperlink r:id="rId16" w:history="1">
        <w:r w:rsidRPr="000D2825">
          <w:rPr>
            <w:rStyle w:val="Hipervnculo"/>
            <w:rFonts w:ascii="Arial" w:hAnsi="Arial" w:cs="Arial"/>
            <w:sz w:val="20"/>
            <w:szCs w:val="20"/>
          </w:rPr>
          <w:t>https://www.youtube.com/watch?v=mIkECZHXJNc</w:t>
        </w:r>
      </w:hyperlink>
      <w:r w:rsidRPr="000D2825">
        <w:rPr>
          <w:rStyle w:val="Hipervnculo"/>
          <w:rFonts w:ascii="Arial" w:hAnsi="Arial" w:cs="Arial"/>
          <w:sz w:val="20"/>
          <w:szCs w:val="20"/>
        </w:rPr>
        <w:t xml:space="preserve"> </w:t>
      </w:r>
    </w:p>
    <w:p w14:paraId="7D518DA6" w14:textId="77777777" w:rsidR="008051EE" w:rsidRPr="000D2825" w:rsidRDefault="00C42DAC" w:rsidP="00185740">
      <w:pPr>
        <w:pStyle w:val="Prrafodelista"/>
        <w:numPr>
          <w:ilvl w:val="0"/>
          <w:numId w:val="3"/>
        </w:numPr>
        <w:spacing w:after="0" w:line="240" w:lineRule="auto"/>
        <w:jc w:val="both"/>
        <w:rPr>
          <w:rStyle w:val="Hipervnculo"/>
          <w:rFonts w:ascii="Arial" w:hAnsi="Arial" w:cs="Arial"/>
          <w:sz w:val="20"/>
          <w:szCs w:val="20"/>
        </w:rPr>
      </w:pPr>
      <w:hyperlink r:id="rId17" w:history="1">
        <w:r w:rsidR="008051EE" w:rsidRPr="000D2825">
          <w:rPr>
            <w:rStyle w:val="Hipervnculo"/>
            <w:rFonts w:ascii="Arial" w:hAnsi="Arial" w:cs="Arial"/>
            <w:sz w:val="20"/>
            <w:szCs w:val="20"/>
          </w:rPr>
          <w:t>https://www.youtube.com/watch?v=Ux5Oc7XEQ24</w:t>
        </w:r>
      </w:hyperlink>
    </w:p>
    <w:p w14:paraId="3CB40C52" w14:textId="77777777" w:rsidR="008051EE" w:rsidRPr="009E0681" w:rsidRDefault="008051EE" w:rsidP="008051EE">
      <w:pPr>
        <w:spacing w:after="0" w:line="240" w:lineRule="auto"/>
        <w:jc w:val="both"/>
        <w:rPr>
          <w:rStyle w:val="Hipervnculo"/>
          <w:rFonts w:ascii="Arial" w:hAnsi="Arial" w:cs="Arial"/>
          <w:sz w:val="20"/>
          <w:szCs w:val="20"/>
        </w:rPr>
      </w:pPr>
    </w:p>
    <w:p w14:paraId="624978BC" w14:textId="77777777" w:rsidR="008051EE" w:rsidRPr="009E0681" w:rsidRDefault="008051EE" w:rsidP="008051EE">
      <w:pPr>
        <w:jc w:val="both"/>
        <w:rPr>
          <w:rFonts w:ascii="Arial" w:hAnsi="Arial" w:cs="Arial"/>
          <w:b/>
          <w:sz w:val="20"/>
          <w:szCs w:val="20"/>
        </w:rPr>
      </w:pPr>
      <w:r w:rsidRPr="009E0681">
        <w:rPr>
          <w:rFonts w:ascii="Arial" w:hAnsi="Arial" w:cs="Arial"/>
          <w:b/>
          <w:sz w:val="20"/>
          <w:szCs w:val="20"/>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8051EE" w:rsidRPr="009E0681" w14:paraId="5D9B0D0B" w14:textId="77777777" w:rsidTr="00A37E1A">
        <w:tc>
          <w:tcPr>
            <w:tcW w:w="1242" w:type="dxa"/>
            <w:tcBorders>
              <w:top w:val="nil"/>
              <w:left w:val="nil"/>
            </w:tcBorders>
          </w:tcPr>
          <w:p w14:paraId="37A9A10F" w14:textId="77777777" w:rsidR="008051EE" w:rsidRPr="009E0681" w:rsidRDefault="008051EE" w:rsidP="00A37E1A">
            <w:pPr>
              <w:jc w:val="both"/>
              <w:rPr>
                <w:rFonts w:ascii="Arial" w:hAnsi="Arial" w:cs="Arial"/>
                <w:b/>
                <w:sz w:val="20"/>
                <w:szCs w:val="20"/>
              </w:rPr>
            </w:pPr>
          </w:p>
        </w:tc>
        <w:tc>
          <w:tcPr>
            <w:tcW w:w="2694" w:type="dxa"/>
          </w:tcPr>
          <w:p w14:paraId="01949159" w14:textId="77777777" w:rsidR="008051EE" w:rsidRPr="009E0681" w:rsidRDefault="008051EE" w:rsidP="00A37E1A">
            <w:pPr>
              <w:jc w:val="both"/>
              <w:rPr>
                <w:rFonts w:ascii="Arial" w:hAnsi="Arial" w:cs="Arial"/>
                <w:b/>
                <w:sz w:val="20"/>
                <w:szCs w:val="20"/>
              </w:rPr>
            </w:pPr>
            <w:r w:rsidRPr="009E0681">
              <w:rPr>
                <w:rFonts w:ascii="Arial" w:hAnsi="Arial" w:cs="Arial"/>
                <w:b/>
                <w:sz w:val="20"/>
                <w:szCs w:val="20"/>
              </w:rPr>
              <w:t>Nombre</w:t>
            </w:r>
          </w:p>
        </w:tc>
        <w:tc>
          <w:tcPr>
            <w:tcW w:w="1559" w:type="dxa"/>
          </w:tcPr>
          <w:p w14:paraId="3B98AF17" w14:textId="77777777" w:rsidR="008051EE" w:rsidRPr="009E0681" w:rsidRDefault="008051EE" w:rsidP="00A37E1A">
            <w:pPr>
              <w:jc w:val="both"/>
              <w:rPr>
                <w:rFonts w:ascii="Arial" w:hAnsi="Arial" w:cs="Arial"/>
                <w:b/>
                <w:sz w:val="20"/>
                <w:szCs w:val="20"/>
              </w:rPr>
            </w:pPr>
            <w:r w:rsidRPr="009E0681">
              <w:rPr>
                <w:rFonts w:ascii="Arial" w:hAnsi="Arial" w:cs="Arial"/>
                <w:b/>
                <w:sz w:val="20"/>
                <w:szCs w:val="20"/>
              </w:rPr>
              <w:t>Cargo</w:t>
            </w:r>
          </w:p>
        </w:tc>
        <w:tc>
          <w:tcPr>
            <w:tcW w:w="1701" w:type="dxa"/>
          </w:tcPr>
          <w:p w14:paraId="6B81E231" w14:textId="77777777" w:rsidR="008051EE" w:rsidRPr="009E0681" w:rsidRDefault="008051EE" w:rsidP="00A37E1A">
            <w:pPr>
              <w:jc w:val="both"/>
              <w:rPr>
                <w:rFonts w:ascii="Arial" w:hAnsi="Arial" w:cs="Arial"/>
                <w:b/>
                <w:sz w:val="20"/>
                <w:szCs w:val="20"/>
              </w:rPr>
            </w:pPr>
            <w:r w:rsidRPr="009E0681">
              <w:rPr>
                <w:rFonts w:ascii="Arial" w:hAnsi="Arial" w:cs="Arial"/>
                <w:b/>
                <w:sz w:val="20"/>
                <w:szCs w:val="20"/>
              </w:rPr>
              <w:t>Dependencia</w:t>
            </w:r>
          </w:p>
        </w:tc>
        <w:tc>
          <w:tcPr>
            <w:tcW w:w="2551" w:type="dxa"/>
          </w:tcPr>
          <w:p w14:paraId="70CF5920" w14:textId="77777777" w:rsidR="008051EE" w:rsidRPr="009E0681" w:rsidRDefault="008051EE" w:rsidP="00A37E1A">
            <w:pPr>
              <w:jc w:val="both"/>
              <w:rPr>
                <w:rFonts w:ascii="Arial" w:hAnsi="Arial" w:cs="Arial"/>
                <w:b/>
                <w:sz w:val="20"/>
                <w:szCs w:val="20"/>
              </w:rPr>
            </w:pPr>
            <w:r w:rsidRPr="009E0681">
              <w:rPr>
                <w:rFonts w:ascii="Arial" w:hAnsi="Arial" w:cs="Arial"/>
                <w:b/>
                <w:sz w:val="20"/>
                <w:szCs w:val="20"/>
              </w:rPr>
              <w:t>Fecha</w:t>
            </w:r>
          </w:p>
        </w:tc>
      </w:tr>
      <w:tr w:rsidR="008051EE" w:rsidRPr="009E0681" w14:paraId="33C99714" w14:textId="77777777" w:rsidTr="00A37E1A">
        <w:tc>
          <w:tcPr>
            <w:tcW w:w="1242" w:type="dxa"/>
          </w:tcPr>
          <w:p w14:paraId="205058E8" w14:textId="77777777" w:rsidR="008051EE" w:rsidRPr="009E0681" w:rsidRDefault="008051EE" w:rsidP="00A37E1A">
            <w:pPr>
              <w:jc w:val="both"/>
              <w:rPr>
                <w:rFonts w:ascii="Arial" w:hAnsi="Arial" w:cs="Arial"/>
                <w:b/>
                <w:sz w:val="20"/>
                <w:szCs w:val="20"/>
              </w:rPr>
            </w:pPr>
            <w:r w:rsidRPr="009E0681">
              <w:rPr>
                <w:rFonts w:ascii="Arial" w:hAnsi="Arial" w:cs="Arial"/>
                <w:b/>
                <w:sz w:val="20"/>
                <w:szCs w:val="20"/>
              </w:rPr>
              <w:t>Autor (es)</w:t>
            </w:r>
          </w:p>
        </w:tc>
        <w:tc>
          <w:tcPr>
            <w:tcW w:w="2694" w:type="dxa"/>
          </w:tcPr>
          <w:p w14:paraId="456F8410" w14:textId="77777777" w:rsidR="008051EE" w:rsidRPr="009E0681" w:rsidRDefault="008051EE" w:rsidP="00A37E1A">
            <w:pPr>
              <w:jc w:val="both"/>
              <w:rPr>
                <w:rFonts w:ascii="Arial" w:hAnsi="Arial" w:cs="Arial"/>
                <w:b/>
                <w:sz w:val="20"/>
                <w:szCs w:val="20"/>
              </w:rPr>
            </w:pPr>
            <w:r>
              <w:rPr>
                <w:rFonts w:ascii="Arial" w:hAnsi="Arial" w:cs="Arial"/>
                <w:b/>
                <w:sz w:val="20"/>
                <w:szCs w:val="20"/>
              </w:rPr>
              <w:t>NOELBA GONZALEZ TORO</w:t>
            </w:r>
          </w:p>
        </w:tc>
        <w:tc>
          <w:tcPr>
            <w:tcW w:w="1559" w:type="dxa"/>
          </w:tcPr>
          <w:p w14:paraId="622A3419" w14:textId="77777777" w:rsidR="008051EE" w:rsidRPr="009E0681" w:rsidRDefault="008051EE" w:rsidP="00A37E1A">
            <w:pPr>
              <w:jc w:val="both"/>
              <w:rPr>
                <w:rFonts w:ascii="Arial" w:hAnsi="Arial" w:cs="Arial"/>
                <w:b/>
                <w:sz w:val="20"/>
                <w:szCs w:val="20"/>
              </w:rPr>
            </w:pPr>
            <w:r w:rsidRPr="009E0681">
              <w:rPr>
                <w:rFonts w:ascii="Arial" w:hAnsi="Arial" w:cs="Arial"/>
                <w:b/>
                <w:sz w:val="20"/>
                <w:szCs w:val="20"/>
              </w:rPr>
              <w:t>instructora</w:t>
            </w:r>
          </w:p>
        </w:tc>
        <w:tc>
          <w:tcPr>
            <w:tcW w:w="1701" w:type="dxa"/>
          </w:tcPr>
          <w:p w14:paraId="081D9E91" w14:textId="77777777" w:rsidR="008051EE" w:rsidRPr="009E0681" w:rsidRDefault="008051EE" w:rsidP="00A37E1A">
            <w:pPr>
              <w:jc w:val="both"/>
              <w:rPr>
                <w:rFonts w:ascii="Arial" w:hAnsi="Arial" w:cs="Arial"/>
                <w:b/>
                <w:sz w:val="20"/>
                <w:szCs w:val="20"/>
              </w:rPr>
            </w:pPr>
            <w:r>
              <w:rPr>
                <w:rFonts w:ascii="Arial" w:hAnsi="Arial" w:cs="Arial"/>
                <w:b/>
                <w:sz w:val="20"/>
                <w:szCs w:val="20"/>
              </w:rPr>
              <w:t>CTTAOA</w:t>
            </w:r>
          </w:p>
        </w:tc>
        <w:tc>
          <w:tcPr>
            <w:tcW w:w="2551" w:type="dxa"/>
          </w:tcPr>
          <w:p w14:paraId="7358E156" w14:textId="0AFFB215" w:rsidR="008051EE" w:rsidRPr="009E0681" w:rsidRDefault="000B46F1" w:rsidP="00A37E1A">
            <w:pPr>
              <w:jc w:val="both"/>
              <w:rPr>
                <w:rFonts w:ascii="Arial" w:hAnsi="Arial" w:cs="Arial"/>
                <w:b/>
                <w:sz w:val="20"/>
                <w:szCs w:val="20"/>
              </w:rPr>
            </w:pPr>
            <w:bookmarkStart w:id="0" w:name="_GoBack"/>
            <w:bookmarkEnd w:id="0"/>
            <w:r>
              <w:rPr>
                <w:rFonts w:ascii="Arial" w:hAnsi="Arial" w:cs="Arial"/>
                <w:b/>
                <w:sz w:val="20"/>
                <w:szCs w:val="20"/>
              </w:rPr>
              <w:t>2025</w:t>
            </w:r>
          </w:p>
        </w:tc>
      </w:tr>
    </w:tbl>
    <w:p w14:paraId="57B5B766" w14:textId="77777777" w:rsidR="008051EE" w:rsidRPr="009E0681" w:rsidRDefault="008051EE" w:rsidP="008051EE">
      <w:pPr>
        <w:rPr>
          <w:rFonts w:ascii="Arial" w:hAnsi="Arial" w:cs="Arial"/>
          <w:b/>
          <w:sz w:val="20"/>
          <w:szCs w:val="20"/>
        </w:rPr>
      </w:pPr>
      <w:r w:rsidRPr="009E0681">
        <w:rPr>
          <w:rFonts w:ascii="Arial" w:hAnsi="Arial" w:cs="Arial"/>
          <w:b/>
          <w:sz w:val="20"/>
          <w:szCs w:val="20"/>
        </w:rPr>
        <w:t xml:space="preserve">8. CONTROL DE CAMBIOS </w:t>
      </w:r>
      <w:r w:rsidRPr="009E0681">
        <w:rPr>
          <w:rFonts w:ascii="Arial" w:hAnsi="Arial" w:cs="Arial"/>
          <w:sz w:val="20"/>
          <w:szCs w:val="20"/>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8"/>
        <w:gridCol w:w="2448"/>
        <w:gridCol w:w="1495"/>
        <w:gridCol w:w="1545"/>
        <w:gridCol w:w="1217"/>
        <w:gridCol w:w="1874"/>
      </w:tblGrid>
      <w:tr w:rsidR="008051EE" w:rsidRPr="009E0681" w14:paraId="6C3ED89B" w14:textId="77777777" w:rsidTr="00A37E1A">
        <w:tc>
          <w:tcPr>
            <w:tcW w:w="1168" w:type="dxa"/>
            <w:tcBorders>
              <w:top w:val="nil"/>
              <w:left w:val="nil"/>
            </w:tcBorders>
          </w:tcPr>
          <w:p w14:paraId="7149BBCA" w14:textId="77777777" w:rsidR="008051EE" w:rsidRPr="009E0681" w:rsidRDefault="008051EE" w:rsidP="00A37E1A">
            <w:pPr>
              <w:jc w:val="both"/>
              <w:rPr>
                <w:rFonts w:ascii="Arial" w:hAnsi="Arial" w:cs="Arial"/>
                <w:b/>
                <w:sz w:val="20"/>
                <w:szCs w:val="20"/>
              </w:rPr>
            </w:pPr>
          </w:p>
        </w:tc>
        <w:tc>
          <w:tcPr>
            <w:tcW w:w="2448" w:type="dxa"/>
          </w:tcPr>
          <w:p w14:paraId="34B61843" w14:textId="77777777" w:rsidR="008051EE" w:rsidRPr="009E0681" w:rsidRDefault="008051EE" w:rsidP="00A37E1A">
            <w:pPr>
              <w:jc w:val="both"/>
              <w:rPr>
                <w:rFonts w:ascii="Arial" w:hAnsi="Arial" w:cs="Arial"/>
                <w:b/>
                <w:sz w:val="20"/>
                <w:szCs w:val="20"/>
              </w:rPr>
            </w:pPr>
            <w:r w:rsidRPr="009E0681">
              <w:rPr>
                <w:rFonts w:ascii="Arial" w:hAnsi="Arial" w:cs="Arial"/>
                <w:b/>
                <w:sz w:val="20"/>
                <w:szCs w:val="20"/>
              </w:rPr>
              <w:t>Nombre</w:t>
            </w:r>
          </w:p>
        </w:tc>
        <w:tc>
          <w:tcPr>
            <w:tcW w:w="1495" w:type="dxa"/>
          </w:tcPr>
          <w:p w14:paraId="48CDA120" w14:textId="77777777" w:rsidR="008051EE" w:rsidRPr="009E0681" w:rsidRDefault="008051EE" w:rsidP="00A37E1A">
            <w:pPr>
              <w:jc w:val="both"/>
              <w:rPr>
                <w:rFonts w:ascii="Arial" w:hAnsi="Arial" w:cs="Arial"/>
                <w:b/>
                <w:sz w:val="20"/>
                <w:szCs w:val="20"/>
              </w:rPr>
            </w:pPr>
            <w:r w:rsidRPr="009E0681">
              <w:rPr>
                <w:rFonts w:ascii="Arial" w:hAnsi="Arial" w:cs="Arial"/>
                <w:b/>
                <w:sz w:val="20"/>
                <w:szCs w:val="20"/>
              </w:rPr>
              <w:t>Cargo</w:t>
            </w:r>
          </w:p>
        </w:tc>
        <w:tc>
          <w:tcPr>
            <w:tcW w:w="1545" w:type="dxa"/>
          </w:tcPr>
          <w:p w14:paraId="13AB19DA" w14:textId="77777777" w:rsidR="008051EE" w:rsidRPr="009E0681" w:rsidRDefault="008051EE" w:rsidP="00A37E1A">
            <w:pPr>
              <w:jc w:val="both"/>
              <w:rPr>
                <w:rFonts w:ascii="Arial" w:hAnsi="Arial" w:cs="Arial"/>
                <w:b/>
                <w:sz w:val="20"/>
                <w:szCs w:val="20"/>
              </w:rPr>
            </w:pPr>
            <w:r w:rsidRPr="009E0681">
              <w:rPr>
                <w:rFonts w:ascii="Arial" w:hAnsi="Arial" w:cs="Arial"/>
                <w:b/>
                <w:sz w:val="20"/>
                <w:szCs w:val="20"/>
              </w:rPr>
              <w:t>Dependencia</w:t>
            </w:r>
          </w:p>
        </w:tc>
        <w:tc>
          <w:tcPr>
            <w:tcW w:w="1217" w:type="dxa"/>
          </w:tcPr>
          <w:p w14:paraId="260B6FC7" w14:textId="77777777" w:rsidR="008051EE" w:rsidRPr="009E0681" w:rsidRDefault="008051EE" w:rsidP="00A37E1A">
            <w:pPr>
              <w:jc w:val="both"/>
              <w:rPr>
                <w:rFonts w:ascii="Arial" w:hAnsi="Arial" w:cs="Arial"/>
                <w:b/>
                <w:sz w:val="20"/>
                <w:szCs w:val="20"/>
              </w:rPr>
            </w:pPr>
            <w:r w:rsidRPr="009E0681">
              <w:rPr>
                <w:rFonts w:ascii="Arial" w:hAnsi="Arial" w:cs="Arial"/>
                <w:b/>
                <w:sz w:val="20"/>
                <w:szCs w:val="20"/>
              </w:rPr>
              <w:t>Fecha</w:t>
            </w:r>
          </w:p>
        </w:tc>
        <w:tc>
          <w:tcPr>
            <w:tcW w:w="1874" w:type="dxa"/>
          </w:tcPr>
          <w:p w14:paraId="1FCBE5E2" w14:textId="77777777" w:rsidR="008051EE" w:rsidRPr="009E0681" w:rsidRDefault="008051EE" w:rsidP="00A37E1A">
            <w:pPr>
              <w:jc w:val="both"/>
              <w:rPr>
                <w:rFonts w:ascii="Arial" w:hAnsi="Arial" w:cs="Arial"/>
                <w:b/>
                <w:sz w:val="20"/>
                <w:szCs w:val="20"/>
              </w:rPr>
            </w:pPr>
            <w:r w:rsidRPr="009E0681">
              <w:rPr>
                <w:rFonts w:ascii="Arial" w:hAnsi="Arial" w:cs="Arial"/>
                <w:b/>
                <w:sz w:val="20"/>
                <w:szCs w:val="20"/>
              </w:rPr>
              <w:t>Razón del Cambio</w:t>
            </w:r>
          </w:p>
        </w:tc>
      </w:tr>
      <w:tr w:rsidR="008051EE" w:rsidRPr="009E0681" w14:paraId="4B2266F0" w14:textId="77777777" w:rsidTr="00A37E1A">
        <w:tc>
          <w:tcPr>
            <w:tcW w:w="1168" w:type="dxa"/>
          </w:tcPr>
          <w:p w14:paraId="4208936A" w14:textId="77777777" w:rsidR="008051EE" w:rsidRPr="009E0681" w:rsidRDefault="008051EE" w:rsidP="00A37E1A">
            <w:pPr>
              <w:jc w:val="both"/>
              <w:rPr>
                <w:rFonts w:ascii="Arial" w:hAnsi="Arial" w:cs="Arial"/>
                <w:b/>
                <w:sz w:val="20"/>
                <w:szCs w:val="20"/>
              </w:rPr>
            </w:pPr>
            <w:r w:rsidRPr="009E0681">
              <w:rPr>
                <w:rFonts w:ascii="Arial" w:hAnsi="Arial" w:cs="Arial"/>
                <w:b/>
                <w:sz w:val="20"/>
                <w:szCs w:val="20"/>
              </w:rPr>
              <w:t>Autor (es)</w:t>
            </w:r>
          </w:p>
        </w:tc>
        <w:tc>
          <w:tcPr>
            <w:tcW w:w="2448" w:type="dxa"/>
          </w:tcPr>
          <w:p w14:paraId="5E0C32EE" w14:textId="77777777" w:rsidR="008051EE" w:rsidRPr="009E0681" w:rsidRDefault="008051EE" w:rsidP="00A37E1A">
            <w:pPr>
              <w:jc w:val="both"/>
              <w:rPr>
                <w:rFonts w:ascii="Arial" w:hAnsi="Arial" w:cs="Arial"/>
                <w:b/>
                <w:sz w:val="20"/>
                <w:szCs w:val="20"/>
              </w:rPr>
            </w:pPr>
          </w:p>
        </w:tc>
        <w:tc>
          <w:tcPr>
            <w:tcW w:w="1495" w:type="dxa"/>
          </w:tcPr>
          <w:p w14:paraId="150AC41B" w14:textId="77777777" w:rsidR="008051EE" w:rsidRPr="009E0681" w:rsidRDefault="008051EE" w:rsidP="00A37E1A">
            <w:pPr>
              <w:jc w:val="both"/>
              <w:rPr>
                <w:rFonts w:ascii="Arial" w:hAnsi="Arial" w:cs="Arial"/>
                <w:b/>
                <w:sz w:val="20"/>
                <w:szCs w:val="20"/>
              </w:rPr>
            </w:pPr>
          </w:p>
        </w:tc>
        <w:tc>
          <w:tcPr>
            <w:tcW w:w="1545" w:type="dxa"/>
          </w:tcPr>
          <w:p w14:paraId="59120C02" w14:textId="77777777" w:rsidR="008051EE" w:rsidRPr="009E0681" w:rsidRDefault="008051EE" w:rsidP="00A37E1A">
            <w:pPr>
              <w:jc w:val="both"/>
              <w:rPr>
                <w:rFonts w:ascii="Arial" w:hAnsi="Arial" w:cs="Arial"/>
                <w:b/>
                <w:sz w:val="20"/>
                <w:szCs w:val="20"/>
              </w:rPr>
            </w:pPr>
          </w:p>
        </w:tc>
        <w:tc>
          <w:tcPr>
            <w:tcW w:w="1217" w:type="dxa"/>
          </w:tcPr>
          <w:p w14:paraId="24639E84" w14:textId="77777777" w:rsidR="008051EE" w:rsidRPr="009E0681" w:rsidRDefault="008051EE" w:rsidP="00A37E1A">
            <w:pPr>
              <w:jc w:val="both"/>
              <w:rPr>
                <w:rFonts w:ascii="Arial" w:hAnsi="Arial" w:cs="Arial"/>
                <w:b/>
                <w:sz w:val="20"/>
                <w:szCs w:val="20"/>
              </w:rPr>
            </w:pPr>
          </w:p>
        </w:tc>
        <w:tc>
          <w:tcPr>
            <w:tcW w:w="1874" w:type="dxa"/>
          </w:tcPr>
          <w:p w14:paraId="1CC4F61D" w14:textId="77777777" w:rsidR="008051EE" w:rsidRPr="009E0681" w:rsidRDefault="008051EE" w:rsidP="00A37E1A">
            <w:pPr>
              <w:jc w:val="both"/>
              <w:rPr>
                <w:rFonts w:ascii="Arial" w:hAnsi="Arial" w:cs="Arial"/>
                <w:b/>
                <w:sz w:val="20"/>
                <w:szCs w:val="20"/>
              </w:rPr>
            </w:pPr>
          </w:p>
        </w:tc>
      </w:tr>
      <w:tr w:rsidR="008051EE" w:rsidRPr="009E0681" w14:paraId="0DFB4922" w14:textId="77777777" w:rsidTr="00A37E1A">
        <w:tc>
          <w:tcPr>
            <w:tcW w:w="1168" w:type="dxa"/>
          </w:tcPr>
          <w:p w14:paraId="01D3EC11" w14:textId="77777777" w:rsidR="008051EE" w:rsidRPr="009E0681" w:rsidRDefault="008051EE" w:rsidP="00A37E1A">
            <w:pPr>
              <w:jc w:val="both"/>
              <w:rPr>
                <w:rFonts w:ascii="Arial" w:hAnsi="Arial" w:cs="Arial"/>
                <w:b/>
                <w:sz w:val="20"/>
                <w:szCs w:val="20"/>
              </w:rPr>
            </w:pPr>
          </w:p>
        </w:tc>
        <w:tc>
          <w:tcPr>
            <w:tcW w:w="2448" w:type="dxa"/>
          </w:tcPr>
          <w:p w14:paraId="3A140AB6" w14:textId="77777777" w:rsidR="008051EE" w:rsidRPr="009E0681" w:rsidRDefault="008051EE" w:rsidP="00A37E1A">
            <w:pPr>
              <w:jc w:val="both"/>
              <w:rPr>
                <w:rFonts w:ascii="Arial" w:hAnsi="Arial" w:cs="Arial"/>
                <w:b/>
                <w:sz w:val="20"/>
                <w:szCs w:val="20"/>
              </w:rPr>
            </w:pPr>
          </w:p>
        </w:tc>
        <w:tc>
          <w:tcPr>
            <w:tcW w:w="1495" w:type="dxa"/>
          </w:tcPr>
          <w:p w14:paraId="2DEBCD59" w14:textId="77777777" w:rsidR="008051EE" w:rsidRPr="009E0681" w:rsidRDefault="008051EE" w:rsidP="00A37E1A">
            <w:pPr>
              <w:jc w:val="both"/>
              <w:rPr>
                <w:rFonts w:ascii="Arial" w:hAnsi="Arial" w:cs="Arial"/>
                <w:b/>
                <w:sz w:val="20"/>
                <w:szCs w:val="20"/>
              </w:rPr>
            </w:pPr>
          </w:p>
        </w:tc>
        <w:tc>
          <w:tcPr>
            <w:tcW w:w="1545" w:type="dxa"/>
          </w:tcPr>
          <w:p w14:paraId="4A31A905" w14:textId="77777777" w:rsidR="008051EE" w:rsidRPr="009E0681" w:rsidRDefault="008051EE" w:rsidP="00A37E1A">
            <w:pPr>
              <w:jc w:val="both"/>
              <w:rPr>
                <w:rFonts w:ascii="Arial" w:hAnsi="Arial" w:cs="Arial"/>
                <w:b/>
                <w:sz w:val="20"/>
                <w:szCs w:val="20"/>
              </w:rPr>
            </w:pPr>
          </w:p>
        </w:tc>
        <w:tc>
          <w:tcPr>
            <w:tcW w:w="1217" w:type="dxa"/>
          </w:tcPr>
          <w:p w14:paraId="6E2E0EEA" w14:textId="77777777" w:rsidR="008051EE" w:rsidRPr="009E0681" w:rsidRDefault="008051EE" w:rsidP="00A37E1A">
            <w:pPr>
              <w:jc w:val="both"/>
              <w:rPr>
                <w:rFonts w:ascii="Arial" w:hAnsi="Arial" w:cs="Arial"/>
                <w:b/>
                <w:sz w:val="20"/>
                <w:szCs w:val="20"/>
              </w:rPr>
            </w:pPr>
          </w:p>
        </w:tc>
        <w:tc>
          <w:tcPr>
            <w:tcW w:w="1874" w:type="dxa"/>
          </w:tcPr>
          <w:p w14:paraId="77FF08A3" w14:textId="77777777" w:rsidR="008051EE" w:rsidRPr="009E0681" w:rsidRDefault="008051EE" w:rsidP="00A37E1A">
            <w:pPr>
              <w:jc w:val="both"/>
              <w:rPr>
                <w:rFonts w:ascii="Arial" w:hAnsi="Arial" w:cs="Arial"/>
                <w:b/>
                <w:sz w:val="20"/>
                <w:szCs w:val="20"/>
              </w:rPr>
            </w:pPr>
          </w:p>
        </w:tc>
      </w:tr>
      <w:tr w:rsidR="008051EE" w:rsidRPr="009E0681" w14:paraId="59B5DBAF" w14:textId="77777777" w:rsidTr="00A37E1A">
        <w:tc>
          <w:tcPr>
            <w:tcW w:w="1168" w:type="dxa"/>
          </w:tcPr>
          <w:p w14:paraId="7C3150D3" w14:textId="77777777" w:rsidR="008051EE" w:rsidRPr="009E0681" w:rsidRDefault="008051EE" w:rsidP="00A37E1A">
            <w:pPr>
              <w:jc w:val="both"/>
              <w:rPr>
                <w:rFonts w:ascii="Arial" w:hAnsi="Arial" w:cs="Arial"/>
                <w:b/>
                <w:sz w:val="20"/>
                <w:szCs w:val="20"/>
              </w:rPr>
            </w:pPr>
          </w:p>
        </w:tc>
        <w:tc>
          <w:tcPr>
            <w:tcW w:w="2448" w:type="dxa"/>
          </w:tcPr>
          <w:p w14:paraId="0AF6A6B1" w14:textId="77777777" w:rsidR="008051EE" w:rsidRPr="009E0681" w:rsidRDefault="008051EE" w:rsidP="00A37E1A">
            <w:pPr>
              <w:jc w:val="both"/>
              <w:rPr>
                <w:rFonts w:ascii="Arial" w:hAnsi="Arial" w:cs="Arial"/>
                <w:b/>
                <w:sz w:val="20"/>
                <w:szCs w:val="20"/>
              </w:rPr>
            </w:pPr>
          </w:p>
        </w:tc>
        <w:tc>
          <w:tcPr>
            <w:tcW w:w="1495" w:type="dxa"/>
          </w:tcPr>
          <w:p w14:paraId="3365877A" w14:textId="77777777" w:rsidR="008051EE" w:rsidRPr="009E0681" w:rsidRDefault="008051EE" w:rsidP="00A37E1A">
            <w:pPr>
              <w:jc w:val="both"/>
              <w:rPr>
                <w:rFonts w:ascii="Arial" w:hAnsi="Arial" w:cs="Arial"/>
                <w:b/>
                <w:sz w:val="20"/>
                <w:szCs w:val="20"/>
              </w:rPr>
            </w:pPr>
          </w:p>
        </w:tc>
        <w:tc>
          <w:tcPr>
            <w:tcW w:w="1545" w:type="dxa"/>
          </w:tcPr>
          <w:p w14:paraId="590B2F7B" w14:textId="77777777" w:rsidR="008051EE" w:rsidRPr="009E0681" w:rsidRDefault="008051EE" w:rsidP="00A37E1A">
            <w:pPr>
              <w:jc w:val="both"/>
              <w:rPr>
                <w:rFonts w:ascii="Arial" w:hAnsi="Arial" w:cs="Arial"/>
                <w:b/>
                <w:sz w:val="20"/>
                <w:szCs w:val="20"/>
              </w:rPr>
            </w:pPr>
          </w:p>
        </w:tc>
        <w:tc>
          <w:tcPr>
            <w:tcW w:w="1217" w:type="dxa"/>
          </w:tcPr>
          <w:p w14:paraId="1D296B8F" w14:textId="77777777" w:rsidR="008051EE" w:rsidRPr="009E0681" w:rsidRDefault="008051EE" w:rsidP="00A37E1A">
            <w:pPr>
              <w:jc w:val="both"/>
              <w:rPr>
                <w:rFonts w:ascii="Arial" w:hAnsi="Arial" w:cs="Arial"/>
                <w:b/>
                <w:sz w:val="20"/>
                <w:szCs w:val="20"/>
              </w:rPr>
            </w:pPr>
          </w:p>
        </w:tc>
        <w:tc>
          <w:tcPr>
            <w:tcW w:w="1874" w:type="dxa"/>
          </w:tcPr>
          <w:p w14:paraId="591019AD" w14:textId="77777777" w:rsidR="008051EE" w:rsidRPr="009E0681" w:rsidRDefault="008051EE" w:rsidP="00A37E1A">
            <w:pPr>
              <w:jc w:val="both"/>
              <w:rPr>
                <w:rFonts w:ascii="Arial" w:hAnsi="Arial" w:cs="Arial"/>
                <w:b/>
                <w:sz w:val="20"/>
                <w:szCs w:val="20"/>
              </w:rPr>
            </w:pPr>
          </w:p>
        </w:tc>
      </w:tr>
    </w:tbl>
    <w:p w14:paraId="30B9C09C" w14:textId="77777777" w:rsidR="008051EE" w:rsidRPr="009E0681" w:rsidRDefault="008051EE" w:rsidP="008051EE">
      <w:pPr>
        <w:spacing w:after="0"/>
        <w:rPr>
          <w:rFonts w:ascii="Arial" w:hAnsi="Arial" w:cs="Arial"/>
          <w:color w:val="000000" w:themeColor="text1"/>
          <w:sz w:val="20"/>
          <w:szCs w:val="20"/>
        </w:rPr>
      </w:pPr>
    </w:p>
    <w:p w14:paraId="611EFA0F" w14:textId="77777777" w:rsidR="008051EE" w:rsidRPr="009E0681" w:rsidRDefault="008051EE" w:rsidP="008051EE">
      <w:pPr>
        <w:rPr>
          <w:rFonts w:ascii="Arial" w:hAnsi="Arial" w:cs="Arial"/>
          <w:sz w:val="20"/>
          <w:szCs w:val="20"/>
        </w:rPr>
      </w:pPr>
    </w:p>
    <w:p w14:paraId="7C6C0609" w14:textId="77777777" w:rsidR="008051EE" w:rsidRPr="004874FA" w:rsidRDefault="008051EE" w:rsidP="008051EE"/>
    <w:p w14:paraId="5BDA1168" w14:textId="77777777" w:rsidR="00BB464D" w:rsidRPr="00F51763" w:rsidRDefault="00BB464D" w:rsidP="00BB464D">
      <w:pPr>
        <w:spacing w:after="0" w:line="360" w:lineRule="auto"/>
        <w:jc w:val="center"/>
        <w:rPr>
          <w:rFonts w:cs="Calibri"/>
          <w:b/>
          <w:sz w:val="24"/>
          <w:szCs w:val="24"/>
        </w:rPr>
      </w:pPr>
    </w:p>
    <w:sectPr w:rsidR="00BB464D" w:rsidRPr="00F51763">
      <w:headerReference w:type="even" r:id="rId18"/>
      <w:headerReference w:type="default" r:id="rId19"/>
      <w:footerReference w:type="default" r:id="rId20"/>
      <w:headerReference w:type="first" r:id="rId21"/>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61E7E" w14:textId="77777777" w:rsidR="00C42DAC" w:rsidRDefault="00C42DAC">
      <w:pPr>
        <w:spacing w:after="0" w:line="240" w:lineRule="auto"/>
      </w:pPr>
      <w:r>
        <w:separator/>
      </w:r>
    </w:p>
  </w:endnote>
  <w:endnote w:type="continuationSeparator" w:id="0">
    <w:p w14:paraId="65390FA5" w14:textId="77777777" w:rsidR="00C42DAC" w:rsidRDefault="00C42DAC">
      <w:pPr>
        <w:spacing w:after="0" w:line="240" w:lineRule="auto"/>
      </w:pPr>
      <w:r>
        <w:continuationSeparator/>
      </w:r>
    </w:p>
  </w:endnote>
  <w:endnote w:type="continuationNotice" w:id="1">
    <w:p w14:paraId="5729B0D3" w14:textId="77777777" w:rsidR="00C42DAC" w:rsidRDefault="00C42D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3ED6C" w14:textId="77777777" w:rsidR="00C42DAC" w:rsidRDefault="00C42DAC">
      <w:pPr>
        <w:spacing w:after="0" w:line="240" w:lineRule="auto"/>
      </w:pPr>
      <w:r>
        <w:separator/>
      </w:r>
    </w:p>
  </w:footnote>
  <w:footnote w:type="continuationSeparator" w:id="0">
    <w:p w14:paraId="4503CCA6" w14:textId="77777777" w:rsidR="00C42DAC" w:rsidRDefault="00C42DAC">
      <w:pPr>
        <w:spacing w:after="0" w:line="240" w:lineRule="auto"/>
      </w:pPr>
      <w:r>
        <w:continuationSeparator/>
      </w:r>
    </w:p>
  </w:footnote>
  <w:footnote w:type="continuationNotice" w:id="1">
    <w:p w14:paraId="43A6935B" w14:textId="77777777" w:rsidR="00C42DAC" w:rsidRDefault="00C42DA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60AA8" w14:textId="6D30D285" w:rsidR="00F51763" w:rsidRDefault="00C42DAC">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F2BE" w14:textId="36BC9D2D" w:rsidR="00E85AFD" w:rsidRDefault="00C42DAC">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3D7996"/>
    <w:multiLevelType w:val="hybridMultilevel"/>
    <w:tmpl w:val="06008F3C"/>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4F26D77"/>
    <w:multiLevelType w:val="hybridMultilevel"/>
    <w:tmpl w:val="D3201708"/>
    <w:lvl w:ilvl="0" w:tplc="240A0001">
      <w:start w:val="1"/>
      <w:numFmt w:val="bullet"/>
      <w:lvlText w:val=""/>
      <w:lvlJc w:val="left"/>
      <w:pPr>
        <w:ind w:left="720" w:hanging="360"/>
      </w:pPr>
      <w:rPr>
        <w:rFonts w:ascii="Symbol" w:hAnsi="Symbol" w:cs="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FAB27C0"/>
    <w:multiLevelType w:val="hybridMultilevel"/>
    <w:tmpl w:val="5F221156"/>
    <w:lvl w:ilvl="0" w:tplc="736C703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7C207D0">
      <w:start w:val="1"/>
      <w:numFmt w:val="bullet"/>
      <w:lvlText w:val="o"/>
      <w:lvlJc w:val="left"/>
      <w:pPr>
        <w:ind w:left="15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F66905E">
      <w:start w:val="1"/>
      <w:numFmt w:val="bullet"/>
      <w:lvlText w:val="▪"/>
      <w:lvlJc w:val="left"/>
      <w:pPr>
        <w:ind w:left="22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E78FFBA">
      <w:start w:val="1"/>
      <w:numFmt w:val="bullet"/>
      <w:lvlText w:val="•"/>
      <w:lvlJc w:val="left"/>
      <w:pPr>
        <w:ind w:left="29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843C54">
      <w:start w:val="1"/>
      <w:numFmt w:val="bullet"/>
      <w:lvlText w:val="o"/>
      <w:lvlJc w:val="left"/>
      <w:pPr>
        <w:ind w:left="37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C2C4364">
      <w:start w:val="1"/>
      <w:numFmt w:val="bullet"/>
      <w:lvlText w:val="▪"/>
      <w:lvlJc w:val="left"/>
      <w:pPr>
        <w:ind w:left="44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3A64978">
      <w:start w:val="1"/>
      <w:numFmt w:val="bullet"/>
      <w:lvlText w:val="•"/>
      <w:lvlJc w:val="left"/>
      <w:pPr>
        <w:ind w:left="51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7183744">
      <w:start w:val="1"/>
      <w:numFmt w:val="bullet"/>
      <w:lvlText w:val="o"/>
      <w:lvlJc w:val="left"/>
      <w:pPr>
        <w:ind w:left="58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BA8FEBA">
      <w:start w:val="1"/>
      <w:numFmt w:val="bullet"/>
      <w:lvlText w:val="▪"/>
      <w:lvlJc w:val="left"/>
      <w:pPr>
        <w:ind w:left="65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5C36128"/>
    <w:multiLevelType w:val="hybridMultilevel"/>
    <w:tmpl w:val="EDA43D78"/>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cs="Wingdings" w:hint="default"/>
      </w:rPr>
    </w:lvl>
    <w:lvl w:ilvl="3" w:tplc="240A0001" w:tentative="1">
      <w:start w:val="1"/>
      <w:numFmt w:val="bullet"/>
      <w:lvlText w:val=""/>
      <w:lvlJc w:val="left"/>
      <w:pPr>
        <w:ind w:left="2880" w:hanging="360"/>
      </w:pPr>
      <w:rPr>
        <w:rFonts w:ascii="Symbol" w:hAnsi="Symbol" w:cs="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cs="Wingdings" w:hint="default"/>
      </w:rPr>
    </w:lvl>
    <w:lvl w:ilvl="6" w:tplc="240A0001" w:tentative="1">
      <w:start w:val="1"/>
      <w:numFmt w:val="bullet"/>
      <w:lvlText w:val=""/>
      <w:lvlJc w:val="left"/>
      <w:pPr>
        <w:ind w:left="5040" w:hanging="360"/>
      </w:pPr>
      <w:rPr>
        <w:rFonts w:ascii="Symbol" w:hAnsi="Symbol" w:cs="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FB77D09"/>
    <w:multiLevelType w:val="hybridMultilevel"/>
    <w:tmpl w:val="4BCA1146"/>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cs="Wingdings" w:hint="default"/>
      </w:rPr>
    </w:lvl>
    <w:lvl w:ilvl="3" w:tplc="240A0001" w:tentative="1">
      <w:start w:val="1"/>
      <w:numFmt w:val="bullet"/>
      <w:lvlText w:val=""/>
      <w:lvlJc w:val="left"/>
      <w:pPr>
        <w:ind w:left="2880" w:hanging="360"/>
      </w:pPr>
      <w:rPr>
        <w:rFonts w:ascii="Symbol" w:hAnsi="Symbol" w:cs="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cs="Wingdings" w:hint="default"/>
      </w:rPr>
    </w:lvl>
    <w:lvl w:ilvl="6" w:tplc="240A0001" w:tentative="1">
      <w:start w:val="1"/>
      <w:numFmt w:val="bullet"/>
      <w:lvlText w:val=""/>
      <w:lvlJc w:val="left"/>
      <w:pPr>
        <w:ind w:left="5040" w:hanging="360"/>
      </w:pPr>
      <w:rPr>
        <w:rFonts w:ascii="Symbol" w:hAnsi="Symbol" w:cs="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72C95F78"/>
    <w:multiLevelType w:val="hybridMultilevel"/>
    <w:tmpl w:val="1B9450D6"/>
    <w:lvl w:ilvl="0" w:tplc="240A0015">
      <w:start w:val="1"/>
      <w:numFmt w:val="upperLetter"/>
      <w:lvlText w:val="%1."/>
      <w:lvlJc w:val="left"/>
      <w:pPr>
        <w:ind w:left="720"/>
      </w:pPr>
      <w:rPr>
        <w:b w:val="0"/>
        <w:i w:val="0"/>
        <w:strike w:val="0"/>
        <w:dstrike w:val="0"/>
        <w:color w:val="000000"/>
        <w:sz w:val="22"/>
        <w:szCs w:val="22"/>
        <w:u w:val="none" w:color="000000"/>
        <w:bdr w:val="none" w:sz="0" w:space="0" w:color="auto"/>
        <w:shd w:val="clear" w:color="auto" w:fill="auto"/>
        <w:vertAlign w:val="baseline"/>
      </w:rPr>
    </w:lvl>
    <w:lvl w:ilvl="1" w:tplc="F0E8A0FA">
      <w:start w:val="1"/>
      <w:numFmt w:val="lowerLetter"/>
      <w:lvlText w:val="%2"/>
      <w:lvlJc w:val="left"/>
      <w:pPr>
        <w:ind w:left="15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2744D9C">
      <w:start w:val="1"/>
      <w:numFmt w:val="lowerRoman"/>
      <w:lvlText w:val="%3"/>
      <w:lvlJc w:val="left"/>
      <w:pPr>
        <w:ind w:left="22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1E2F046">
      <w:start w:val="1"/>
      <w:numFmt w:val="decimal"/>
      <w:lvlText w:val="%4"/>
      <w:lvlJc w:val="left"/>
      <w:pPr>
        <w:ind w:left="29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9487EB6">
      <w:start w:val="1"/>
      <w:numFmt w:val="lowerLetter"/>
      <w:lvlText w:val="%5"/>
      <w:lvlJc w:val="left"/>
      <w:pPr>
        <w:ind w:left="37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D568F16">
      <w:start w:val="1"/>
      <w:numFmt w:val="lowerRoman"/>
      <w:lvlText w:val="%6"/>
      <w:lvlJc w:val="left"/>
      <w:pPr>
        <w:ind w:left="4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2847AD6">
      <w:start w:val="1"/>
      <w:numFmt w:val="decimal"/>
      <w:lvlText w:val="%7"/>
      <w:lvlJc w:val="left"/>
      <w:pPr>
        <w:ind w:left="51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062198">
      <w:start w:val="1"/>
      <w:numFmt w:val="lowerLetter"/>
      <w:lvlText w:val="%8"/>
      <w:lvlJc w:val="left"/>
      <w:pPr>
        <w:ind w:left="58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53EDA5C">
      <w:start w:val="1"/>
      <w:numFmt w:val="lowerRoman"/>
      <w:lvlText w:val="%9"/>
      <w:lvlJc w:val="left"/>
      <w:pPr>
        <w:ind w:left="65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6"/>
  </w:num>
  <w:num w:numId="2">
    <w:abstractNumId w:val="1"/>
  </w:num>
  <w:num w:numId="3">
    <w:abstractNumId w:val="0"/>
  </w:num>
  <w:num w:numId="4">
    <w:abstractNumId w:val="7"/>
  </w:num>
  <w:num w:numId="5">
    <w:abstractNumId w:val="3"/>
  </w:num>
  <w:num w:numId="6">
    <w:abstractNumId w:val="5"/>
  </w:num>
  <w:num w:numId="7">
    <w:abstractNumId w:val="4"/>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33399"/>
    <w:rsid w:val="00043F56"/>
    <w:rsid w:val="000723CC"/>
    <w:rsid w:val="000935DA"/>
    <w:rsid w:val="000A648F"/>
    <w:rsid w:val="000B46F1"/>
    <w:rsid w:val="000C285C"/>
    <w:rsid w:val="000E3051"/>
    <w:rsid w:val="000F2166"/>
    <w:rsid w:val="000F60B9"/>
    <w:rsid w:val="00117BFB"/>
    <w:rsid w:val="00172F63"/>
    <w:rsid w:val="00174851"/>
    <w:rsid w:val="00185740"/>
    <w:rsid w:val="001C508E"/>
    <w:rsid w:val="001D75C8"/>
    <w:rsid w:val="00233A9B"/>
    <w:rsid w:val="002D12AD"/>
    <w:rsid w:val="002E0F5A"/>
    <w:rsid w:val="003163ED"/>
    <w:rsid w:val="003232D5"/>
    <w:rsid w:val="003605B2"/>
    <w:rsid w:val="00362DE7"/>
    <w:rsid w:val="003630EC"/>
    <w:rsid w:val="0038578C"/>
    <w:rsid w:val="00395869"/>
    <w:rsid w:val="003A64C4"/>
    <w:rsid w:val="003B2FA3"/>
    <w:rsid w:val="003B493D"/>
    <w:rsid w:val="00400D09"/>
    <w:rsid w:val="00417AA3"/>
    <w:rsid w:val="004209E3"/>
    <w:rsid w:val="00424075"/>
    <w:rsid w:val="004360C9"/>
    <w:rsid w:val="00444A2D"/>
    <w:rsid w:val="00451A05"/>
    <w:rsid w:val="004673B2"/>
    <w:rsid w:val="00502891"/>
    <w:rsid w:val="00504738"/>
    <w:rsid w:val="005242C6"/>
    <w:rsid w:val="00537159"/>
    <w:rsid w:val="00553E9D"/>
    <w:rsid w:val="005931AF"/>
    <w:rsid w:val="005D3455"/>
    <w:rsid w:val="005D762E"/>
    <w:rsid w:val="005E2F69"/>
    <w:rsid w:val="005E716B"/>
    <w:rsid w:val="00604A19"/>
    <w:rsid w:val="00646F55"/>
    <w:rsid w:val="006866E9"/>
    <w:rsid w:val="006A0BF0"/>
    <w:rsid w:val="00702E2E"/>
    <w:rsid w:val="00743A27"/>
    <w:rsid w:val="007553B0"/>
    <w:rsid w:val="00761526"/>
    <w:rsid w:val="00763DBE"/>
    <w:rsid w:val="007659AA"/>
    <w:rsid w:val="007C3AB2"/>
    <w:rsid w:val="007D4273"/>
    <w:rsid w:val="007D627B"/>
    <w:rsid w:val="008051EE"/>
    <w:rsid w:val="00810D95"/>
    <w:rsid w:val="00815D58"/>
    <w:rsid w:val="00834292"/>
    <w:rsid w:val="00845E20"/>
    <w:rsid w:val="00880A59"/>
    <w:rsid w:val="00886060"/>
    <w:rsid w:val="008D48E0"/>
    <w:rsid w:val="008D7773"/>
    <w:rsid w:val="008F5A23"/>
    <w:rsid w:val="009015A5"/>
    <w:rsid w:val="0092729E"/>
    <w:rsid w:val="009448E8"/>
    <w:rsid w:val="00950CA7"/>
    <w:rsid w:val="009B6B97"/>
    <w:rsid w:val="009D3278"/>
    <w:rsid w:val="00A30720"/>
    <w:rsid w:val="00A63563"/>
    <w:rsid w:val="00A92164"/>
    <w:rsid w:val="00A93D42"/>
    <w:rsid w:val="00AF79AC"/>
    <w:rsid w:val="00B0224D"/>
    <w:rsid w:val="00B03D78"/>
    <w:rsid w:val="00B32CDF"/>
    <w:rsid w:val="00B334B2"/>
    <w:rsid w:val="00B37BFF"/>
    <w:rsid w:val="00B457AB"/>
    <w:rsid w:val="00B53D0D"/>
    <w:rsid w:val="00B67A68"/>
    <w:rsid w:val="00BA3E8C"/>
    <w:rsid w:val="00BA649D"/>
    <w:rsid w:val="00BB464D"/>
    <w:rsid w:val="00C40C7E"/>
    <w:rsid w:val="00C42DAC"/>
    <w:rsid w:val="00CA46F1"/>
    <w:rsid w:val="00CA7209"/>
    <w:rsid w:val="00CB3C7C"/>
    <w:rsid w:val="00CC084F"/>
    <w:rsid w:val="00CC09B2"/>
    <w:rsid w:val="00CE69A9"/>
    <w:rsid w:val="00CF66F5"/>
    <w:rsid w:val="00D11770"/>
    <w:rsid w:val="00D277E1"/>
    <w:rsid w:val="00D83CA5"/>
    <w:rsid w:val="00D83FDF"/>
    <w:rsid w:val="00D85CF8"/>
    <w:rsid w:val="00DC4AB6"/>
    <w:rsid w:val="00DC52B5"/>
    <w:rsid w:val="00DD7DE9"/>
    <w:rsid w:val="00E34F6F"/>
    <w:rsid w:val="00E413A0"/>
    <w:rsid w:val="00E5319B"/>
    <w:rsid w:val="00E54187"/>
    <w:rsid w:val="00E84005"/>
    <w:rsid w:val="00E85AFD"/>
    <w:rsid w:val="00EB21B5"/>
    <w:rsid w:val="00EB5C81"/>
    <w:rsid w:val="00EE736D"/>
    <w:rsid w:val="00F2679D"/>
    <w:rsid w:val="00F439FE"/>
    <w:rsid w:val="00F51763"/>
    <w:rsid w:val="00F67240"/>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de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v8GKshI42Zc"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dictionnairedecoiffure.com/es" TargetMode="External"/><Relationship Id="rId17" Type="http://schemas.openxmlformats.org/officeDocument/2006/relationships/hyperlink" Target="https://www.youtube.com/watch?v=Ux5Oc7XEQ24" TargetMode="External"/><Relationship Id="rId2" Type="http://schemas.openxmlformats.org/officeDocument/2006/relationships/customXml" Target="../customXml/item2.xml"/><Relationship Id="rId16" Type="http://schemas.openxmlformats.org/officeDocument/2006/relationships/hyperlink" Target="https://www.youtube.com/watch?v=mIkECZHXJNc"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ncual.mecd.es/documents/20195/1873855/IMP119_2+-+A_GL_Documento+publicado/3785d9f3-38e2-4c93-b95e-370cbb18d138" TargetMode="External"/><Relationship Id="rId5" Type="http://schemas.openxmlformats.org/officeDocument/2006/relationships/numbering" Target="numbering.xml"/><Relationship Id="rId15" Type="http://schemas.openxmlformats.org/officeDocument/2006/relationships/hyperlink" Target="https://www.trendencias.com/belleza/la-evolucion-del-peinado-femenino-a-traves-de-la-histori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v=Qosqvk5vQ2o"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504376-0EF7-486C-B2B7-4A7B1F8A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0</TotalTime>
  <Pages>8</Pages>
  <Words>2868</Words>
  <Characters>15780</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18611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noelba gonzalez</dc:creator>
  <cp:keywords/>
  <cp:lastModifiedBy>Cuenta Microsoft</cp:lastModifiedBy>
  <cp:revision>2</cp:revision>
  <cp:lastPrinted>2016-06-08T13:42:00Z</cp:lastPrinted>
  <dcterms:created xsi:type="dcterms:W3CDTF">2025-09-02T01:08:00Z</dcterms:created>
  <dcterms:modified xsi:type="dcterms:W3CDTF">2025-09-02T01:08:00Z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